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FA5D" w14:textId="77777777" w:rsidR="007C0090" w:rsidRDefault="007C0090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0927AFEF" w14:textId="77777777" w:rsidR="007C0090" w:rsidRDefault="007C0090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529517E6" w14:textId="77777777" w:rsidR="007C0090" w:rsidRDefault="007C0090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3CC2B59C" w14:textId="77777777" w:rsidR="007C0090" w:rsidRPr="00353ACF" w:rsidRDefault="00353ACF" w:rsidP="00353ACF">
      <w:pPr>
        <w:shd w:val="clear" w:color="auto" w:fill="D6F9DD"/>
        <w:spacing w:after="225" w:line="435" w:lineRule="atLeast"/>
        <w:jc w:val="center"/>
        <w:outlineLvl w:val="1"/>
        <w:rPr>
          <w:rFonts w:ascii="Times New Roman" w:eastAsia="Times New Roman" w:hAnsi="Times New Roman"/>
          <w:b/>
          <w:caps/>
          <w:color w:val="333333"/>
          <w:spacing w:val="17"/>
          <w:kern w:val="36"/>
          <w:sz w:val="40"/>
          <w:szCs w:val="40"/>
          <w:lang w:eastAsia="ru-RU"/>
        </w:rPr>
      </w:pPr>
      <w:r w:rsidRPr="00353ACF">
        <w:rPr>
          <w:rFonts w:ascii="Times New Roman" w:eastAsia="Times New Roman" w:hAnsi="Times New Roman"/>
          <w:b/>
          <w:caps/>
          <w:color w:val="333333"/>
          <w:spacing w:val="17"/>
          <w:kern w:val="36"/>
          <w:sz w:val="40"/>
          <w:szCs w:val="40"/>
          <w:lang w:eastAsia="ru-RU"/>
        </w:rPr>
        <w:t>ОАО «АСБ БЕЛАРУСБАНК»</w:t>
      </w:r>
    </w:p>
    <w:p w14:paraId="14BE0076" w14:textId="77777777" w:rsidR="007C0090" w:rsidRDefault="007C0090" w:rsidP="007064F5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582459BA" w14:textId="77777777" w:rsidR="007C0090" w:rsidRDefault="007064F5" w:rsidP="007064F5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  <w:r w:rsidRPr="007C0090"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  <w:pict w14:anchorId="3F3E8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190.5pt">
            <v:imagedata r:id="rId5" o:title="obuchenie"/>
          </v:shape>
        </w:pict>
      </w:r>
    </w:p>
    <w:p w14:paraId="05930A84" w14:textId="77777777" w:rsidR="007C0090" w:rsidRDefault="007C0090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75072A8A" w14:textId="77777777" w:rsidR="003E3DA3" w:rsidRPr="00353ACF" w:rsidRDefault="003E3DA3" w:rsidP="00DE335F">
      <w:pPr>
        <w:shd w:val="clear" w:color="auto" w:fill="D6F9DD"/>
        <w:spacing w:after="225" w:line="435" w:lineRule="atLeast"/>
        <w:jc w:val="center"/>
        <w:outlineLvl w:val="1"/>
        <w:rPr>
          <w:rFonts w:ascii="Times New Roman" w:eastAsia="Times New Roman" w:hAnsi="Times New Roman"/>
          <w:b/>
          <w:caps/>
          <w:color w:val="333333"/>
          <w:spacing w:val="17"/>
          <w:kern w:val="36"/>
          <w:sz w:val="35"/>
          <w:szCs w:val="35"/>
          <w:lang w:eastAsia="ru-RU"/>
        </w:rPr>
      </w:pPr>
      <w:r w:rsidRPr="003E3DA3">
        <w:rPr>
          <w:rFonts w:ascii="Times New Roman" w:eastAsia="Times New Roman" w:hAnsi="Times New Roman"/>
          <w:b/>
          <w:caps/>
          <w:color w:val="333333"/>
          <w:spacing w:val="17"/>
          <w:kern w:val="36"/>
          <w:sz w:val="35"/>
          <w:szCs w:val="35"/>
          <w:lang w:eastAsia="ru-RU"/>
        </w:rPr>
        <w:t>Льготный кредит на обучение Указ №616</w:t>
      </w:r>
    </w:p>
    <w:p w14:paraId="2EF7E001" w14:textId="77777777" w:rsidR="00DE335F" w:rsidRDefault="00DE335F" w:rsidP="00DE335F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7659412E" w14:textId="77777777" w:rsidR="00DE335F" w:rsidRDefault="00DE335F" w:rsidP="00DE335F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5926721A" w14:textId="77777777" w:rsidR="00DE335F" w:rsidRDefault="00DE335F" w:rsidP="00DE335F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32F43AF8" w14:textId="77777777" w:rsidR="00DE335F" w:rsidRDefault="00DE335F" w:rsidP="00DE335F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5E8708AB" w14:textId="77777777" w:rsidR="00DE335F" w:rsidRDefault="00DE335F" w:rsidP="00DE335F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7D647A62" w14:textId="77777777" w:rsidR="007064F5" w:rsidRDefault="007064F5" w:rsidP="00DE335F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12B801E2" w14:textId="77777777" w:rsidR="007064F5" w:rsidRDefault="007064F5" w:rsidP="00DE335F">
      <w:pPr>
        <w:shd w:val="clear" w:color="auto" w:fill="D6F9DD"/>
        <w:spacing w:after="225" w:line="435" w:lineRule="atLeast"/>
        <w:jc w:val="center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382CED61" w14:textId="77777777" w:rsidR="00DE335F" w:rsidRDefault="00DE335F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2E9B7782" w14:textId="77777777" w:rsidR="00DE335F" w:rsidRDefault="00DE335F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1D4484D4" w14:textId="77777777" w:rsidR="00DE335F" w:rsidRDefault="00DE335F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p w14:paraId="68A8813F" w14:textId="77777777" w:rsidR="006B36C6" w:rsidRPr="003E3DA3" w:rsidRDefault="006B36C6" w:rsidP="003E3DA3">
      <w:pPr>
        <w:shd w:val="clear" w:color="auto" w:fill="D6F9DD"/>
        <w:spacing w:after="225" w:line="435" w:lineRule="atLeast"/>
        <w:outlineLvl w:val="1"/>
        <w:rPr>
          <w:rFonts w:ascii="CharcoalCY" w:eastAsia="Times New Roman" w:hAnsi="CharcoalCY" w:cs="Arial"/>
          <w:caps/>
          <w:color w:val="333333"/>
          <w:spacing w:val="17"/>
          <w:kern w:val="36"/>
          <w:sz w:val="35"/>
          <w:szCs w:val="35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7636"/>
      </w:tblGrid>
      <w:tr w:rsidR="00A74CA8" w:rsidRPr="003E3DA3" w14:paraId="20449CC7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32BA0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D5585" w14:textId="77777777" w:rsidR="00DE335F" w:rsidRDefault="00DE335F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BA6923A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 Президента РБ №616 от 17.12.2002 "О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основе. </w:t>
            </w:r>
            <w:hyperlink r:id="rId6" w:tgtFrame="_blank" w:history="1"/>
            <w:r w:rsidRPr="00A74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CA8" w:rsidRPr="003E3DA3" w14:paraId="2EF6D630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F52BE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кредита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5EB56" w14:textId="77777777" w:rsidR="00A74CA8" w:rsidRPr="00A74CA8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Льготный кредит на получение первого высшего образования дневной формы обучения в ВУЗах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0E321172" w14:textId="77777777" w:rsidR="003E3DA3" w:rsidRPr="003E3DA3" w:rsidRDefault="00A74CA8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4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3E3DA3"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т.ч. на обучение в магистратуре</w:t>
            </w:r>
            <w:r w:rsidRPr="00A74C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r w:rsidR="003E3DA3"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3E3DA3"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1D40CAB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Кредит можно оформлять с любого курса обучения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CA8" w:rsidRPr="003E3DA3" w14:paraId="03CE8A04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3AFA7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666B2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Министерство финансов РБ и Министерство образования РБ </w:t>
            </w:r>
          </w:p>
        </w:tc>
      </w:tr>
      <w:tr w:rsidR="00A74CA8" w:rsidRPr="003E3DA3" w14:paraId="316B959B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17CA5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Кому предоставляется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77A77" w14:textId="77777777" w:rsidR="007F1000" w:rsidRDefault="007F1000" w:rsidP="007F1000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предоставляется гражданам РБ</w:t>
            </w:r>
            <w:r w:rsidRPr="003E3DA3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*</w:t>
            </w: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обучающимся на платной основе, если их среднемесячный совокупный доход на каждого члена семьи, 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исчисленный в порядке, установленном законодательством РБ для расчёта среднедушевого дохода их семьи для предоставления государственной адресной социальной помощи, </w:t>
            </w: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 12 месяцев, предшествующих месяцу подачи документов для получения  льготного кредита, не превышает 350 процентов утвержденного бюджета прожиточного минимума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среднем на душу населения, действующего на дату подачи документов для получения льготного кредита</w:t>
            </w: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D20DBB" w14:textId="77777777" w:rsidR="007F1000" w:rsidRPr="00354773" w:rsidRDefault="007F1000" w:rsidP="007F1000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47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01.0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5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.202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2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 по 31.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07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.202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2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 БПМ=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311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,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15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 соответственно 350%=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1089</w:t>
            </w:r>
            <w:r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,</w:t>
            </w:r>
            <w:r w:rsidR="000F6413" w:rsidRPr="0035477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025</w:t>
            </w:r>
            <w:r w:rsidRPr="003547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14:paraId="2265AB5B" w14:textId="77777777" w:rsidR="003E3DA3" w:rsidRPr="003E3DA3" w:rsidRDefault="007F1000" w:rsidP="007F1000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CAA">
              <w:rPr>
                <w:rFonts w:ascii="Times New Roman" w:hAnsi="Times New Roman"/>
                <w:sz w:val="28"/>
                <w:szCs w:val="28"/>
              </w:rPr>
              <w:t>Льготный кредит предоставляется обучающемуся по месту нахождения (населенный пункт) УВО либо одному из его родителей или иному законному представителю по месту регистрации.</w:t>
            </w:r>
          </w:p>
        </w:tc>
      </w:tr>
      <w:tr w:rsidR="00A74CA8" w:rsidRPr="003E3DA3" w14:paraId="3F3E3CCB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72318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Максимальный размер кредита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A03A5" w14:textId="77777777" w:rsidR="003E3DA3" w:rsidRPr="003E3DA3" w:rsidRDefault="00A74CA8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3DA3"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 размер каждой части кредита определяется ежегодно и не может превышать 70 % стоимости обучения за учебный год</w:t>
            </w:r>
            <w:r w:rsidR="00397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74C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75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09AA610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D2376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Заявитель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имеет право использовать кредит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(часть кредита) 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 течение того учебного года, для оплаты которого он предоставлен.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7E1747A" w14:textId="77777777" w:rsidR="00CD6955" w:rsidRPr="00D2376C" w:rsidRDefault="003E3DA3" w:rsidP="00CD695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Льготный кредит предоставляется в пределах  платежеспособности Кредитополучателя и при  условии достаточного обеспечения. </w:t>
            </w:r>
            <w:r w:rsidR="00D237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поручителей в            совокупный доход заявителя не включается </w:t>
            </w:r>
          </w:p>
        </w:tc>
      </w:tr>
      <w:tr w:rsidR="00A74CA8" w:rsidRPr="003E3DA3" w14:paraId="457CEC0C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F14BB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следующего года обучения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B33BB" w14:textId="77777777" w:rsidR="00DE335F" w:rsidRDefault="0039757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CBC790E" w14:textId="77777777" w:rsidR="003E3DA3" w:rsidRPr="003E3DA3" w:rsidRDefault="00397573" w:rsidP="00CD695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3E3DA3"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азмер кредитной линии увеличивается путем заключения </w:t>
            </w:r>
            <w:r w:rsidR="003E3DA3"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дополнительного соглашения к кредитному договору. При этом Кредитополучателем представляются документы, как при первичном обращении за кредитом. </w:t>
            </w:r>
          </w:p>
        </w:tc>
      </w:tr>
      <w:tr w:rsidR="00A74CA8" w:rsidRPr="003E3DA3" w14:paraId="408B2662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859A8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Срок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45EF0" w14:textId="77777777" w:rsidR="003E3DA3" w:rsidRPr="003E3DA3" w:rsidRDefault="003E3DA3" w:rsidP="00353ACF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 обучения</w:t>
            </w:r>
            <w:r w:rsidR="003975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+5 лет (т.е. при получении </w:t>
            </w: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кредита на первом курсе обучения (где срок обучения </w:t>
            </w:r>
            <w:r w:rsidR="00353A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лет), срок пользования кредитом составит 1</w:t>
            </w:r>
            <w:r w:rsidR="00353A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лет.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4CA8" w:rsidRPr="003E3DA3" w14:paraId="27EBCDD3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C478F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Процентная ставка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1F724" w14:textId="77777777" w:rsidR="00EC0B06" w:rsidRPr="003E3DA3" w:rsidRDefault="00EC0B06" w:rsidP="00EC0B06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уплатой за пользование кредитом </w:t>
            </w: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50 % ставки рефинансирования Национального Банка  Республики Беларусь 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(с </w:t>
            </w:r>
            <w:r w:rsidR="000F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0F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0F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ставка рефинансирования НБ РБ – </w:t>
            </w:r>
            <w:r w:rsidR="000F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годовых = </w:t>
            </w:r>
            <w:r w:rsidR="000F64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3975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кредиту)</w:t>
            </w:r>
          </w:p>
          <w:p w14:paraId="2B52F0C7" w14:textId="77777777" w:rsidR="003E3DA3" w:rsidRPr="003E3DA3" w:rsidRDefault="00EC0B06" w:rsidP="00EC0B06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изменении Ставки Рефинансирования Национального банка Республики Беларусь ставка по кредиту также меняется</w:t>
            </w:r>
          </w:p>
        </w:tc>
      </w:tr>
      <w:tr w:rsidR="00A74CA8" w:rsidRPr="003E3DA3" w14:paraId="70B4050D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3CEBA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Способ погашения кредита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E7C73" w14:textId="77777777" w:rsidR="007F1000" w:rsidRDefault="003E3DA3" w:rsidP="00CD695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Основной долг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погашение кредита осуществляется со следующего месяца после окончания учреждения образования в течение 5 лет равными долями; </w:t>
            </w:r>
          </w:p>
          <w:p w14:paraId="73D94188" w14:textId="77777777" w:rsidR="003E3DA3" w:rsidRPr="003E3DA3" w:rsidRDefault="003E3DA3" w:rsidP="00CD695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проценты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со следующего месяца после получения кредита путем внесения равномерных взносов в период пользования кредитом. </w:t>
            </w:r>
          </w:p>
        </w:tc>
      </w:tr>
      <w:tr w:rsidR="00A74CA8" w:rsidRPr="003E3DA3" w14:paraId="5D1B4FD8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2AD4C" w14:textId="77777777" w:rsidR="003E3DA3" w:rsidRPr="003E3DA3" w:rsidRDefault="003E3DA3" w:rsidP="003E3DA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выдачи кредита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F13E7" w14:textId="77777777" w:rsidR="003E3DA3" w:rsidRPr="003E3DA3" w:rsidRDefault="003E3DA3" w:rsidP="003E3DA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Кредит предоставляется частями в течение всего периода обучения в пределах открытой кредитной линии </w:t>
            </w:r>
          </w:p>
        </w:tc>
      </w:tr>
      <w:tr w:rsidR="00A74CA8" w:rsidRPr="003E3DA3" w14:paraId="2B514D31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303E2" w14:textId="77777777" w:rsidR="003E3DA3" w:rsidRPr="003E3DA3" w:rsidRDefault="003E3DA3" w:rsidP="003E3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обеспечения возврата кредита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8DCF3" w14:textId="77777777" w:rsidR="003E3DA3" w:rsidRPr="003E3DA3" w:rsidRDefault="003E3DA3" w:rsidP="007F10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Поручительство</w:t>
            </w:r>
            <w:r w:rsidRPr="00D23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93969" w:rsidRPr="00D23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37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376C" w:rsidRPr="00D2376C">
              <w:rPr>
                <w:rFonts w:ascii="Times New Roman" w:hAnsi="Times New Roman"/>
                <w:color w:val="333333"/>
                <w:sz w:val="28"/>
                <w:szCs w:val="28"/>
              </w:rPr>
              <w:t>Стоимость составляет 3</w:t>
            </w:r>
            <w:r w:rsidR="007F1000"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  <w:r w:rsidR="00D2376C" w:rsidRPr="00D2376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,00 </w:t>
            </w:r>
            <w:proofErr w:type="spellStart"/>
            <w:r w:rsidR="00D2376C" w:rsidRPr="00D2376C">
              <w:rPr>
                <w:rFonts w:ascii="Times New Roman" w:hAnsi="Times New Roman"/>
                <w:color w:val="333333"/>
                <w:sz w:val="28"/>
                <w:szCs w:val="28"/>
              </w:rPr>
              <w:t>бел.руб</w:t>
            </w:r>
            <w:proofErr w:type="spellEnd"/>
            <w:r w:rsidR="00D2376C" w:rsidRPr="00D2376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</w:tc>
      </w:tr>
      <w:tr w:rsidR="00A74CA8" w:rsidRPr="003E3DA3" w14:paraId="2CBE2ADC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0E64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рассмотрения документов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3F801" w14:textId="77777777" w:rsidR="003E3DA3" w:rsidRPr="003E3DA3" w:rsidRDefault="003E3DA3" w:rsidP="0039757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10 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календарных дней.  </w:t>
            </w:r>
          </w:p>
        </w:tc>
      </w:tr>
      <w:tr w:rsidR="00A74CA8" w:rsidRPr="003E3DA3" w14:paraId="5E792087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F145D" w14:textId="77777777" w:rsidR="003E3DA3" w:rsidRPr="003E3DA3" w:rsidRDefault="003E3DA3" w:rsidP="003E3DA3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Куда обращаться за кредитом</w:t>
            </w:r>
            <w:r w:rsidRPr="003E3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CF07B" w14:textId="77777777" w:rsidR="00CD6955" w:rsidRDefault="003E3DA3" w:rsidP="00D2376C">
            <w:pPr>
              <w:pStyle w:val="a5"/>
              <w:rPr>
                <w:sz w:val="28"/>
                <w:szCs w:val="28"/>
              </w:rPr>
            </w:pPr>
            <w:r w:rsidRPr="003E3DA3">
              <w:rPr>
                <w:sz w:val="28"/>
                <w:szCs w:val="28"/>
              </w:rPr>
              <w:t xml:space="preserve">Кредит предоставляется обучающемуся по месту нахождения (населенный пункт) учреждения высшего образования (далее - УВО) либо одному </w:t>
            </w:r>
            <w:r w:rsidRPr="003E3DA3">
              <w:rPr>
                <w:b/>
                <w:sz w:val="28"/>
                <w:szCs w:val="28"/>
              </w:rPr>
              <w:t>из его родителей</w:t>
            </w:r>
            <w:r w:rsidRPr="003E3DA3">
              <w:rPr>
                <w:sz w:val="28"/>
                <w:szCs w:val="28"/>
              </w:rPr>
              <w:t xml:space="preserve"> или иному законному представителю - по месту регистрации.</w:t>
            </w:r>
            <w:r w:rsidR="0015362E">
              <w:rPr>
                <w:sz w:val="28"/>
                <w:szCs w:val="28"/>
              </w:rPr>
              <w:t xml:space="preserve"> </w:t>
            </w:r>
            <w:r w:rsidR="00397573">
              <w:rPr>
                <w:sz w:val="28"/>
                <w:szCs w:val="28"/>
              </w:rPr>
              <w:t>(</w:t>
            </w:r>
            <w:r w:rsidRPr="003E3DA3">
              <w:rPr>
                <w:sz w:val="28"/>
                <w:szCs w:val="28"/>
              </w:rPr>
              <w:t>Если студент женат</w:t>
            </w:r>
            <w:r w:rsidR="0015362E">
              <w:rPr>
                <w:sz w:val="28"/>
                <w:szCs w:val="28"/>
              </w:rPr>
              <w:t xml:space="preserve">   </w:t>
            </w:r>
            <w:r w:rsidRPr="003E3DA3">
              <w:rPr>
                <w:sz w:val="28"/>
                <w:szCs w:val="28"/>
              </w:rPr>
              <w:t xml:space="preserve"> </w:t>
            </w:r>
            <w:r w:rsidR="00D87D2A">
              <w:rPr>
                <w:sz w:val="28"/>
                <w:szCs w:val="28"/>
              </w:rPr>
              <w:t>(</w:t>
            </w:r>
            <w:r w:rsidRPr="003E3DA3">
              <w:rPr>
                <w:sz w:val="28"/>
                <w:szCs w:val="28"/>
              </w:rPr>
              <w:t>замужем</w:t>
            </w:r>
            <w:r w:rsidR="00D87D2A">
              <w:rPr>
                <w:sz w:val="28"/>
                <w:szCs w:val="28"/>
              </w:rPr>
              <w:t>)</w:t>
            </w:r>
            <w:r w:rsidRPr="003E3DA3">
              <w:rPr>
                <w:sz w:val="28"/>
                <w:szCs w:val="28"/>
              </w:rPr>
              <w:t>, законны</w:t>
            </w:r>
            <w:r w:rsidR="00D87D2A">
              <w:rPr>
                <w:sz w:val="28"/>
                <w:szCs w:val="28"/>
              </w:rPr>
              <w:t>е</w:t>
            </w:r>
            <w:r w:rsidRPr="003E3DA3">
              <w:rPr>
                <w:sz w:val="28"/>
                <w:szCs w:val="28"/>
              </w:rPr>
              <w:t xml:space="preserve"> представител</w:t>
            </w:r>
            <w:r w:rsidR="00D87D2A">
              <w:rPr>
                <w:sz w:val="28"/>
                <w:szCs w:val="28"/>
              </w:rPr>
              <w:t>и - родители</w:t>
            </w:r>
            <w:r w:rsidRPr="003E3DA3">
              <w:rPr>
                <w:sz w:val="28"/>
                <w:szCs w:val="28"/>
              </w:rPr>
              <w:t xml:space="preserve"> студента</w:t>
            </w:r>
            <w:r w:rsidR="00CD6955">
              <w:rPr>
                <w:sz w:val="28"/>
                <w:szCs w:val="28"/>
              </w:rPr>
              <w:t>)</w:t>
            </w:r>
          </w:p>
          <w:p w14:paraId="50E2571B" w14:textId="77777777" w:rsidR="00D2376C" w:rsidRDefault="00CD6955" w:rsidP="00D237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spellStart"/>
            <w:r>
              <w:rPr>
                <w:sz w:val="28"/>
                <w:szCs w:val="28"/>
              </w:rPr>
              <w:t>г.</w:t>
            </w:r>
            <w:r w:rsidR="00354773">
              <w:rPr>
                <w:sz w:val="28"/>
                <w:szCs w:val="28"/>
              </w:rPr>
              <w:t>Новополоцке</w:t>
            </w:r>
            <w:proofErr w:type="spellEnd"/>
            <w:r>
              <w:rPr>
                <w:sz w:val="28"/>
                <w:szCs w:val="28"/>
              </w:rPr>
              <w:t xml:space="preserve">: в Ипотечный офис </w:t>
            </w:r>
            <w:proofErr w:type="spellStart"/>
            <w:r w:rsidR="00354773"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354773">
              <w:rPr>
                <w:sz w:val="28"/>
                <w:szCs w:val="28"/>
              </w:rPr>
              <w:t>4</w:t>
            </w:r>
            <w:r w:rsidR="00CD17D2">
              <w:rPr>
                <w:sz w:val="28"/>
                <w:szCs w:val="28"/>
              </w:rPr>
              <w:t>а, каб.209</w:t>
            </w:r>
          </w:p>
          <w:p w14:paraId="16347809" w14:textId="77777777" w:rsidR="00CD6955" w:rsidRDefault="00CD6955" w:rsidP="00DF669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других населенных пунктах: в службу ипотечного и льготного кредитования.</w:t>
            </w:r>
          </w:p>
          <w:p w14:paraId="75EDA0D9" w14:textId="77777777" w:rsidR="00CD6955" w:rsidRDefault="00CD6955" w:rsidP="00DF669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Pr="00CD69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подробной информацией о кредитах банка можно ознакомиться:</w:t>
            </w:r>
          </w:p>
          <w:p w14:paraId="38408BC9" w14:textId="77777777" w:rsidR="00CD6955" w:rsidRPr="00CD6955" w:rsidRDefault="00CD6955" w:rsidP="00DF669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сайте:</w:t>
            </w:r>
            <w:r w:rsidRPr="00CD695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belarusbank</w:t>
            </w:r>
            <w:proofErr w:type="spellEnd"/>
            <w:r w:rsidRPr="00CD695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by</w:t>
            </w:r>
          </w:p>
          <w:p w14:paraId="1F3F67AD" w14:textId="77777777" w:rsidR="003E3DA3" w:rsidRPr="003E3DA3" w:rsidRDefault="00CD6955" w:rsidP="0083660C">
            <w:pPr>
              <w:pStyle w:val="a5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По телефонам </w:t>
            </w:r>
            <w:r w:rsidR="00DF669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147; </w:t>
            </w:r>
            <w:r w:rsidR="00354773">
              <w:rPr>
                <w:sz w:val="26"/>
                <w:szCs w:val="26"/>
              </w:rPr>
              <w:t>802145990</w:t>
            </w:r>
            <w:r w:rsidR="0083660C">
              <w:rPr>
                <w:sz w:val="26"/>
                <w:szCs w:val="26"/>
              </w:rPr>
              <w:t>2</w:t>
            </w:r>
            <w:r w:rsidR="0035477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; </w:t>
            </w:r>
            <w:r w:rsidR="00354773">
              <w:rPr>
                <w:sz w:val="26"/>
                <w:szCs w:val="26"/>
              </w:rPr>
              <w:t>80292764081</w:t>
            </w:r>
            <w:r w:rsidR="00D2376C">
              <w:rPr>
                <w:sz w:val="26"/>
                <w:szCs w:val="26"/>
              </w:rPr>
              <w:t xml:space="preserve"> </w:t>
            </w:r>
          </w:p>
        </w:tc>
      </w:tr>
      <w:tr w:rsidR="00A74CA8" w:rsidRPr="003E3DA3" w14:paraId="1E28F59B" w14:textId="77777777" w:rsidTr="003E3D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1BC39" w14:textId="77777777" w:rsidR="003E3DA3" w:rsidRPr="003E3DA3" w:rsidRDefault="003E3DA3" w:rsidP="003E3DA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Целевое использование</w:t>
            </w: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EC719" w14:textId="77777777" w:rsidR="003E3DA3" w:rsidRPr="003E3DA3" w:rsidRDefault="003E3DA3" w:rsidP="003E3DA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После окончания УВО кредитополучателем в 10-дневный срок в банк представляется копия диплома об окончании УВО    </w:t>
            </w:r>
          </w:p>
        </w:tc>
      </w:tr>
    </w:tbl>
    <w:p w14:paraId="246307E3" w14:textId="77777777" w:rsidR="00D87D2A" w:rsidRDefault="003E3DA3" w:rsidP="003E3DA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87D2A" w:rsidRPr="003E3D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14:paraId="06325B5F" w14:textId="77777777" w:rsidR="003E3DA3" w:rsidRDefault="00D87D2A" w:rsidP="003E3DA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D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 отчислении обучающегося </w:t>
      </w:r>
      <w:r w:rsidRPr="003E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платной основе кредитополучатель обязан возвратить кредит в течение 1 года со дня отчисления </w:t>
      </w:r>
      <w:r w:rsidRPr="00364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уплатой процентов за </w:t>
      </w:r>
      <w:r w:rsidRPr="003E3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пользование им в размере ставки рефинансирования </w:t>
      </w:r>
      <w:r w:rsidRPr="003E3D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Национального Банка  Республики Беларусь</w:t>
      </w:r>
      <w:r w:rsidRPr="003642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54E7FF10" w14:textId="77777777" w:rsidR="007F1000" w:rsidRPr="003E3DA3" w:rsidRDefault="007F1000" w:rsidP="003E3DA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30E173" w14:textId="77777777" w:rsidR="003E3DA3" w:rsidRPr="003E3DA3" w:rsidRDefault="003E3DA3" w:rsidP="003E3DA3">
      <w:pPr>
        <w:spacing w:before="150" w:after="225" w:line="375" w:lineRule="atLeast"/>
        <w:outlineLvl w:val="1"/>
        <w:rPr>
          <w:rFonts w:ascii="CharcoalCY" w:eastAsia="Times New Roman" w:hAnsi="CharcoalCY" w:cs="Arial"/>
          <w:b/>
          <w:color w:val="333333"/>
          <w:sz w:val="32"/>
          <w:szCs w:val="32"/>
          <w:u w:val="single"/>
          <w:lang w:eastAsia="ru-RU"/>
        </w:rPr>
      </w:pPr>
      <w:r w:rsidRPr="003E3DA3">
        <w:rPr>
          <w:rFonts w:ascii="CharcoalCY" w:eastAsia="Times New Roman" w:hAnsi="CharcoalCY" w:cs="Arial"/>
          <w:b/>
          <w:color w:val="333333"/>
          <w:sz w:val="32"/>
          <w:szCs w:val="32"/>
          <w:u w:val="single"/>
          <w:lang w:eastAsia="ru-RU"/>
        </w:rPr>
        <w:t>Преимущества</w:t>
      </w:r>
    </w:p>
    <w:p w14:paraId="6545F468" w14:textId="77777777" w:rsidR="003E3DA3" w:rsidRPr="003E3DA3" w:rsidRDefault="003E3DA3" w:rsidP="003E3D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Ubuntu" w:eastAsia="Times New Roman" w:hAnsi="Ubuntu" w:cs="Arial"/>
          <w:color w:val="333333"/>
          <w:sz w:val="24"/>
          <w:szCs w:val="24"/>
          <w:lang w:eastAsia="ru-RU"/>
        </w:rPr>
      </w:pPr>
      <w:r w:rsidRPr="003E3DA3">
        <w:rPr>
          <w:rFonts w:ascii="Ubuntu" w:eastAsia="Times New Roman" w:hAnsi="Ubuntu" w:cs="Arial"/>
          <w:color w:val="333333"/>
          <w:sz w:val="24"/>
          <w:szCs w:val="24"/>
          <w:lang w:eastAsia="ru-RU"/>
        </w:rPr>
        <w:t>Низкая процентная ставка;</w:t>
      </w:r>
    </w:p>
    <w:p w14:paraId="47BE2EBF" w14:textId="77777777" w:rsidR="003E3DA3" w:rsidRPr="003E3DA3" w:rsidRDefault="0036424A" w:rsidP="0036424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Ubuntu" w:eastAsia="Times New Roman" w:hAnsi="Ubuntu" w:cs="Arial"/>
          <w:color w:val="333333"/>
          <w:sz w:val="24"/>
          <w:szCs w:val="24"/>
          <w:lang w:eastAsia="ru-RU"/>
        </w:rPr>
      </w:pPr>
      <w:r w:rsidRPr="003E3DA3">
        <w:rPr>
          <w:rFonts w:ascii="Ubuntu" w:eastAsia="Times New Roman" w:hAnsi="Ubuntu" w:cs="Arial"/>
          <w:color w:val="333333"/>
          <w:sz w:val="24"/>
          <w:szCs w:val="24"/>
          <w:lang w:eastAsia="ru-RU"/>
        </w:rPr>
        <w:t>Погашение задолженности по кредиту осуществляется после окончания УВО</w:t>
      </w:r>
      <w:r w:rsidRPr="0036424A">
        <w:rPr>
          <w:rFonts w:ascii="Ubuntu" w:eastAsia="Times New Roman" w:hAnsi="Ubuntu" w:cs="Arial"/>
          <w:color w:val="333333"/>
          <w:sz w:val="24"/>
          <w:szCs w:val="24"/>
          <w:lang w:eastAsia="ru-RU"/>
        </w:rPr>
        <w:t>;</w:t>
      </w:r>
    </w:p>
    <w:p w14:paraId="66141D9E" w14:textId="77777777" w:rsidR="003E3DA3" w:rsidRPr="003E3DA3" w:rsidRDefault="003E3DA3" w:rsidP="003E3D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Ubuntu" w:eastAsia="Times New Roman" w:hAnsi="Ubuntu" w:cs="Arial"/>
          <w:color w:val="333333"/>
          <w:sz w:val="24"/>
          <w:szCs w:val="24"/>
          <w:lang w:eastAsia="ru-RU"/>
        </w:rPr>
      </w:pPr>
      <w:r w:rsidRPr="003E3DA3">
        <w:rPr>
          <w:rFonts w:ascii="Ubuntu" w:eastAsia="Times New Roman" w:hAnsi="Ubuntu" w:cs="Arial"/>
          <w:color w:val="333333"/>
          <w:sz w:val="24"/>
          <w:szCs w:val="24"/>
          <w:lang w:eastAsia="ru-RU"/>
        </w:rPr>
        <w:t xml:space="preserve">Возможность досрочного погашения кредита без взимания штрафных и дополнительных санкций;  </w:t>
      </w:r>
    </w:p>
    <w:p w14:paraId="2CC11423" w14:textId="77777777" w:rsidR="003E3DA3" w:rsidRPr="003E3DA3" w:rsidRDefault="003E3DA3" w:rsidP="003E3DA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Ubuntu" w:eastAsia="Times New Roman" w:hAnsi="Ubuntu" w:cs="Arial"/>
          <w:color w:val="333333"/>
          <w:sz w:val="24"/>
          <w:szCs w:val="24"/>
          <w:lang w:eastAsia="ru-RU"/>
        </w:rPr>
      </w:pPr>
      <w:r w:rsidRPr="003E3DA3">
        <w:rPr>
          <w:rFonts w:ascii="Ubuntu" w:eastAsia="Times New Roman" w:hAnsi="Ubuntu" w:cs="Arial"/>
          <w:color w:val="333333"/>
          <w:sz w:val="24"/>
          <w:szCs w:val="24"/>
          <w:lang w:eastAsia="ru-RU"/>
        </w:rPr>
        <w:t>Уплата процентов за пользование кредитом производится равномерными взносами (долями), что позволяет планировать расходы семейного бюджета на длительный период времени;</w:t>
      </w:r>
    </w:p>
    <w:p w14:paraId="062E3F1C" w14:textId="77777777" w:rsidR="003E3DA3" w:rsidRPr="00CD6955" w:rsidRDefault="003E3DA3" w:rsidP="0036424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Ubuntu" w:eastAsia="Times New Roman" w:hAnsi="Ubuntu" w:cs="Arial"/>
          <w:color w:val="333333"/>
          <w:sz w:val="24"/>
          <w:szCs w:val="24"/>
          <w:lang w:eastAsia="ru-RU"/>
        </w:rPr>
      </w:pPr>
      <w:r w:rsidRPr="00CD6955">
        <w:rPr>
          <w:rFonts w:ascii="Ubuntu" w:eastAsia="Times New Roman" w:hAnsi="Ubuntu" w:cs="Arial"/>
          <w:color w:val="333333"/>
          <w:sz w:val="24"/>
          <w:szCs w:val="24"/>
          <w:lang w:eastAsia="ru-RU"/>
        </w:rPr>
        <w:t>Множество удобных способов погашения кредита (в том числе в инфокиосках банка, через системы Интернет и  М – банкинг)</w:t>
      </w:r>
    </w:p>
    <w:p w14:paraId="3737D815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b/>
          <w:color w:val="000000"/>
          <w:sz w:val="32"/>
          <w:szCs w:val="32"/>
          <w:lang w:eastAsia="ru-RU"/>
        </w:rPr>
      </w:pPr>
      <w:r w:rsidRPr="003E3DA3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Документы по кредиту:</w:t>
      </w:r>
      <w:r w:rsidRPr="003E3DA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14:paraId="74697F55" w14:textId="77777777" w:rsidR="00CD6955" w:rsidRDefault="003E3DA3" w:rsidP="003E3DA3">
      <w:pPr>
        <w:spacing w:after="150" w:line="30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-копию документа, удостоверяющего личность Кредитополучателя (поручителя(ей)), с предъявлением оригинала такого документа; </w:t>
      </w:r>
    </w:p>
    <w:p w14:paraId="0E46DAB1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-копию договора о подготовке специалиста с высшим образованием на платной основе с предъявлением оригинала такого документа; </w:t>
      </w:r>
    </w:p>
    <w:p w14:paraId="4F4060B0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-справку УВО о получении обучающимся первого высшего образования; </w:t>
      </w:r>
    </w:p>
    <w:p w14:paraId="73CA161A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0F6413" w:rsidRPr="000F64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справку УВО о стоимости платного обучения за текущий учебный год;</w:t>
      </w:r>
    </w:p>
    <w:p w14:paraId="2ABEDF4E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0F6413" w:rsidRPr="000F641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справку о занимаемом в данном населенном пункте жилом помещении и составе семьи кредитополучателя, члена семьи кредитополучателя, проживающего по месту жительства, отличному от мес</w:t>
      </w:r>
      <w:r w:rsidR="0033454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 жительства кредитополучателя</w:t>
      </w: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14:paraId="7789708D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-справки Кредитополучателя и членов его семьи о размере получаемых доходов </w:t>
      </w:r>
      <w:r w:rsidRPr="003E3DA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за 12 месяцев, </w:t>
      </w:r>
      <w:r w:rsidRPr="003E3DA3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предшествующих</w:t>
      </w:r>
      <w:r w:rsidRPr="003E3DA3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месяцу подачи документов</w:t>
      </w: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получения льготного кредита, и (или) документы, подтверждающие другие источник</w:t>
      </w:r>
      <w:r w:rsidR="003642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дохода, при наличии последних;</w:t>
      </w: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6EAFBA6B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-справки поручителей о среднемесячном доходе и размере производимых удержаний за последние три месяца и (или) документы, подтверждающие другие источники дохода, при наличии последних; </w:t>
      </w:r>
    </w:p>
    <w:p w14:paraId="668F9BF8" w14:textId="77777777" w:rsidR="003E3DA3" w:rsidRPr="003E3DA3" w:rsidRDefault="003E3DA3" w:rsidP="003E3DA3">
      <w:pPr>
        <w:spacing w:after="150" w:line="300" w:lineRule="atLeast"/>
        <w:jc w:val="both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-согласия Кредитополучателя и поручителя(ей) на предоставление кредитного отчета из Кредитного регистра Националь</w:t>
      </w:r>
      <w:r w:rsidR="003642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ного банка Республики Беларусь</w:t>
      </w: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E3DA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[заполняется в банке]</w:t>
      </w: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</w:p>
    <w:p w14:paraId="2E5F7819" w14:textId="77777777" w:rsidR="003E3DA3" w:rsidRDefault="003E3DA3" w:rsidP="003E3DA3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3E3DA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-согласие Кредитополучателя и поручителя(ей) на предоставление Банку сведений о нем НБ РБ и на проверку Банком его персональных данных и иной предоставленной информации </w:t>
      </w:r>
      <w:r w:rsidR="0036424A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[заполняется в банке].</w:t>
      </w:r>
    </w:p>
    <w:p w14:paraId="1F8F2C5A" w14:textId="77777777" w:rsidR="0015362E" w:rsidRDefault="0015362E" w:rsidP="003E3DA3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-</w:t>
      </w:r>
      <w:r w:rsidRPr="0015362E">
        <w:rPr>
          <w:rFonts w:ascii="Times New Roman" w:eastAsia="Times New Roman" w:hAnsi="Times New Roman"/>
          <w:bCs/>
          <w:iCs/>
          <w:color w:val="000000"/>
          <w:sz w:val="26"/>
          <w:szCs w:val="26"/>
          <w:lang w:eastAsia="ru-RU"/>
        </w:rPr>
        <w:t>анкета поручителей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15362E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{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заполняется в банке</w:t>
      </w:r>
      <w:r w:rsidRPr="0015362E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}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</w:p>
    <w:p w14:paraId="52A5474B" w14:textId="77777777" w:rsidR="007F1000" w:rsidRDefault="00F47E63" w:rsidP="003E3DA3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Какой доход необходим для получения максимальной суммы кредита на один год обучения?</w:t>
      </w:r>
    </w:p>
    <w:p w14:paraId="29ACF6D8" w14:textId="77777777" w:rsidR="00F47E63" w:rsidRDefault="00F47E63" w:rsidP="003E3DA3">
      <w:pPr>
        <w:spacing w:after="150" w:line="300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Стоимость обучения </w:t>
      </w:r>
      <w:r w:rsidR="001D1DE7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3</w:t>
      </w:r>
      <w:r w:rsidR="0083660C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400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руб., максимальная сумма кредита (70%) – </w:t>
      </w:r>
      <w:r w:rsidR="001D1DE7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2</w:t>
      </w:r>
      <w:r w:rsidR="0083660C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380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руб. Ежемесячный платеж в период обучения – </w:t>
      </w:r>
      <w:r w:rsidR="0083660C" w:rsidRPr="0083660C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,</w:t>
      </w:r>
      <w:r w:rsidR="0083660C" w:rsidRPr="0083660C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62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руб., в течение пяти лет после окончания – </w:t>
      </w:r>
      <w:r w:rsidR="0083660C" w:rsidRPr="0083660C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48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,</w:t>
      </w:r>
      <w:r w:rsidR="0083660C" w:rsidRPr="0083660C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руб.</w:t>
      </w:r>
    </w:p>
    <w:p w14:paraId="6B8673D7" w14:textId="77777777" w:rsidR="00337A4E" w:rsidRDefault="00DF6696" w:rsidP="00B86C1B">
      <w:pPr>
        <w:spacing w:after="150" w:line="300" w:lineRule="atLeast"/>
        <w:jc w:val="both"/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Возможность получения кредита при условии наличия среднемесячного дохода в размере </w:t>
      </w:r>
      <w:r w:rsidR="00F47E6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300,00 руб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лей при условии отсутствия платежей по иным кредитам</w:t>
      </w:r>
      <w:r w:rsidR="00B86C1B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="00F47E63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 </w:t>
      </w:r>
    </w:p>
    <w:sectPr w:rsidR="00337A4E" w:rsidSect="005B107C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coalCY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7C4"/>
    <w:multiLevelType w:val="multilevel"/>
    <w:tmpl w:val="F35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13B24"/>
    <w:multiLevelType w:val="hybridMultilevel"/>
    <w:tmpl w:val="5F20CF9A"/>
    <w:lvl w:ilvl="0" w:tplc="0D061B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6638"/>
    <w:multiLevelType w:val="multilevel"/>
    <w:tmpl w:val="5BA4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5874">
    <w:abstractNumId w:val="2"/>
  </w:num>
  <w:num w:numId="2" w16cid:durableId="680206743">
    <w:abstractNumId w:val="0"/>
  </w:num>
  <w:num w:numId="3" w16cid:durableId="1626304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DA3"/>
    <w:rsid w:val="0003798A"/>
    <w:rsid w:val="000F6413"/>
    <w:rsid w:val="001519FC"/>
    <w:rsid w:val="0015362E"/>
    <w:rsid w:val="001D1DE7"/>
    <w:rsid w:val="001F2FB5"/>
    <w:rsid w:val="00236445"/>
    <w:rsid w:val="002F2868"/>
    <w:rsid w:val="00334543"/>
    <w:rsid w:val="00337A4E"/>
    <w:rsid w:val="00353ACF"/>
    <w:rsid w:val="00354773"/>
    <w:rsid w:val="0036424A"/>
    <w:rsid w:val="00397573"/>
    <w:rsid w:val="003E3DA3"/>
    <w:rsid w:val="003E6EAC"/>
    <w:rsid w:val="003F26DA"/>
    <w:rsid w:val="00472D17"/>
    <w:rsid w:val="005B107C"/>
    <w:rsid w:val="005F5508"/>
    <w:rsid w:val="006B36C6"/>
    <w:rsid w:val="007064F5"/>
    <w:rsid w:val="00744718"/>
    <w:rsid w:val="00767FDD"/>
    <w:rsid w:val="007C0090"/>
    <w:rsid w:val="007F1000"/>
    <w:rsid w:val="0083660C"/>
    <w:rsid w:val="00891325"/>
    <w:rsid w:val="00947075"/>
    <w:rsid w:val="00A527FC"/>
    <w:rsid w:val="00A74CA8"/>
    <w:rsid w:val="00A751C1"/>
    <w:rsid w:val="00B86C1B"/>
    <w:rsid w:val="00C179D1"/>
    <w:rsid w:val="00CD17D2"/>
    <w:rsid w:val="00CD6955"/>
    <w:rsid w:val="00D2376C"/>
    <w:rsid w:val="00D87D2A"/>
    <w:rsid w:val="00DE335F"/>
    <w:rsid w:val="00DF6696"/>
    <w:rsid w:val="00EC0B06"/>
    <w:rsid w:val="00F17715"/>
    <w:rsid w:val="00F47E63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E59"/>
  <w15:chartTrackingRefBased/>
  <w15:docId w15:val="{95D573C7-D514-46C5-AB48-FF68502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64F5"/>
    <w:rPr>
      <w:rFonts w:ascii="Tahoma" w:hAnsi="Tahoma" w:cs="Tahoma"/>
      <w:sz w:val="16"/>
      <w:szCs w:val="16"/>
      <w:lang w:eastAsia="en-US"/>
    </w:rPr>
  </w:style>
  <w:style w:type="paragraph" w:styleId="a5">
    <w:name w:val="Обычный (веб)"/>
    <w:basedOn w:val="a"/>
    <w:uiPriority w:val="99"/>
    <w:unhideWhenUsed/>
    <w:rsid w:val="00D2376C"/>
    <w:pPr>
      <w:spacing w:after="150" w:line="300" w:lineRule="atLeas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88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305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2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3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595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34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791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0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52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0282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5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1048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0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6901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4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3528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93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0526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20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9521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32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0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789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3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8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363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5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3318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3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5276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8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9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48840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2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319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4236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37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0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14426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69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718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8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1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96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986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2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63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8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1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64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52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.asb.by/files/&#1055;&#1077;&#1088;&#1077;&#1095;&#1077;&#1085;&#1100;%20&#1091;&#1095;&#1077;&#1073;&#1085;&#1099;&#1093;%20&#1079;&#1072;&#1074;&#1077;&#1076;&#1077;&#1085;&#1080;&#1081;%20&#1059;&#1082;&#1072;&#1079;%20616%20-2019-2020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OSO</Company>
  <LinksUpToDate>false</LinksUpToDate>
  <CharactersWithSpaces>6683</CharactersWithSpaces>
  <SharedDoc>false</SharedDoc>
  <HLinks>
    <vt:vector size="6" baseType="variant">
      <vt:variant>
        <vt:i4>72025164</vt:i4>
      </vt:variant>
      <vt:variant>
        <vt:i4>0</vt:i4>
      </vt:variant>
      <vt:variant>
        <vt:i4>0</vt:i4>
      </vt:variant>
      <vt:variant>
        <vt:i4>5</vt:i4>
      </vt:variant>
      <vt:variant>
        <vt:lpwstr>http://kb.asb.by/files/Перечень учебных заведений Указ 616 -2019-2020.doc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Пранович Людмила Викторовна</cp:lastModifiedBy>
  <cp:revision>2</cp:revision>
  <cp:lastPrinted>2019-08-05T13:27:00Z</cp:lastPrinted>
  <dcterms:created xsi:type="dcterms:W3CDTF">2022-07-20T15:10:00Z</dcterms:created>
  <dcterms:modified xsi:type="dcterms:W3CDTF">2022-07-20T15:10:00Z</dcterms:modified>
</cp:coreProperties>
</file>