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791" w14:textId="77777777" w:rsidR="00D4772E" w:rsidRPr="00200D2F" w:rsidRDefault="00D4772E" w:rsidP="00200D2F">
      <w:pPr>
        <w:spacing w:after="0"/>
        <w:ind w:right="113" w:firstLine="567"/>
        <w:contextualSpacing/>
        <w:jc w:val="center"/>
        <w:rPr>
          <w:rFonts w:cs="Times New Roman"/>
          <w:b/>
          <w:smallCaps/>
          <w:sz w:val="24"/>
          <w:szCs w:val="24"/>
        </w:rPr>
      </w:pPr>
      <w:r w:rsidRPr="00200D2F">
        <w:rPr>
          <w:rFonts w:cs="Times New Roman"/>
          <w:b/>
          <w:smallCaps/>
          <w:sz w:val="24"/>
          <w:szCs w:val="24"/>
        </w:rPr>
        <w:t>Информационное письмо</w:t>
      </w:r>
    </w:p>
    <w:p w14:paraId="43CDF49C" w14:textId="77777777" w:rsidR="00B42610" w:rsidRPr="00200D2F" w:rsidRDefault="00B42610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</w:p>
    <w:p w14:paraId="64E8E73A" w14:textId="101B1DEB" w:rsidR="00D4772E" w:rsidRPr="00200D2F" w:rsidRDefault="00D4772E" w:rsidP="00200D2F">
      <w:pPr>
        <w:spacing w:after="0"/>
        <w:ind w:right="113" w:firstLine="567"/>
        <w:contextualSpacing/>
        <w:jc w:val="center"/>
        <w:rPr>
          <w:rFonts w:cs="Times New Roman"/>
          <w:sz w:val="24"/>
          <w:szCs w:val="24"/>
        </w:rPr>
      </w:pPr>
      <w:r w:rsidRPr="00200D2F">
        <w:rPr>
          <w:rFonts w:cs="Times New Roman"/>
          <w:b/>
          <w:sz w:val="24"/>
          <w:szCs w:val="24"/>
        </w:rPr>
        <w:t>Кафедра мировой литературы и иностранных языков</w:t>
      </w:r>
      <w:r w:rsidRPr="00200D2F">
        <w:rPr>
          <w:rFonts w:cs="Times New Roman"/>
          <w:b/>
          <w:sz w:val="24"/>
          <w:szCs w:val="24"/>
        </w:rPr>
        <w:br/>
        <w:t>Полоцкого государственного университета имени Евфросинии Полоцкой</w:t>
      </w:r>
      <w:r w:rsidRPr="00200D2F">
        <w:rPr>
          <w:rFonts w:cs="Times New Roman"/>
          <w:sz w:val="24"/>
          <w:szCs w:val="24"/>
        </w:rPr>
        <w:t xml:space="preserve"> </w:t>
      </w:r>
      <w:r w:rsidRPr="00200D2F">
        <w:rPr>
          <w:rFonts w:cs="Times New Roman"/>
          <w:sz w:val="24"/>
          <w:szCs w:val="24"/>
        </w:rPr>
        <w:br/>
      </w:r>
      <w:r w:rsidRPr="00200D2F">
        <w:rPr>
          <w:rFonts w:cs="Times New Roman"/>
          <w:b/>
          <w:sz w:val="24"/>
          <w:szCs w:val="24"/>
        </w:rPr>
        <w:t>20 октября 2023 г</w:t>
      </w:r>
      <w:r w:rsidRPr="00200D2F">
        <w:rPr>
          <w:rFonts w:cs="Times New Roman"/>
          <w:sz w:val="24"/>
          <w:szCs w:val="24"/>
        </w:rPr>
        <w:t>.</w:t>
      </w:r>
      <w:r w:rsidR="006855FB" w:rsidRPr="00200D2F">
        <w:rPr>
          <w:rFonts w:cs="Times New Roman"/>
          <w:sz w:val="24"/>
          <w:szCs w:val="24"/>
        </w:rPr>
        <w:t xml:space="preserve"> проводит</w:t>
      </w:r>
    </w:p>
    <w:p w14:paraId="7E8D20B1" w14:textId="77777777" w:rsidR="00B42610" w:rsidRPr="00200D2F" w:rsidRDefault="00B42610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</w:p>
    <w:p w14:paraId="55FB7828" w14:textId="70F19279" w:rsidR="00D4772E" w:rsidRPr="00200D2F" w:rsidRDefault="00D4772E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mallCaps/>
          <w:sz w:val="24"/>
          <w:szCs w:val="24"/>
        </w:rPr>
      </w:pPr>
      <w:r w:rsidRPr="00200D2F">
        <w:rPr>
          <w:rFonts w:cs="Times New Roman"/>
          <w:b/>
          <w:smallCaps/>
          <w:sz w:val="24"/>
          <w:szCs w:val="24"/>
        </w:rPr>
        <w:t>Международную научн</w:t>
      </w:r>
      <w:r w:rsidR="00B42610" w:rsidRPr="00200D2F">
        <w:rPr>
          <w:rFonts w:cs="Times New Roman"/>
          <w:b/>
          <w:smallCaps/>
          <w:sz w:val="24"/>
          <w:szCs w:val="24"/>
        </w:rPr>
        <w:t>о-практическ</w:t>
      </w:r>
      <w:r w:rsidRPr="00200D2F">
        <w:rPr>
          <w:rFonts w:cs="Times New Roman"/>
          <w:b/>
          <w:smallCaps/>
          <w:sz w:val="24"/>
          <w:szCs w:val="24"/>
        </w:rPr>
        <w:t>ую конференцию</w:t>
      </w:r>
    </w:p>
    <w:p w14:paraId="134F7564" w14:textId="77777777" w:rsidR="00B42610" w:rsidRPr="00200D2F" w:rsidRDefault="00B42610" w:rsidP="00200D2F">
      <w:pPr>
        <w:spacing w:after="0"/>
        <w:ind w:firstLine="567"/>
        <w:contextualSpacing/>
        <w:jc w:val="center"/>
        <w:rPr>
          <w:rFonts w:cs="Times New Roman"/>
          <w:b/>
          <w:bCs/>
          <w:sz w:val="24"/>
          <w:szCs w:val="24"/>
        </w:rPr>
      </w:pPr>
      <w:r w:rsidRPr="00200D2F">
        <w:rPr>
          <w:rFonts w:cs="Times New Roman"/>
          <w:b/>
          <w:bCs/>
          <w:sz w:val="24"/>
          <w:szCs w:val="24"/>
        </w:rPr>
        <w:t>«Романо-германская филология. Контексты культуры и литературные связи»</w:t>
      </w:r>
    </w:p>
    <w:p w14:paraId="02818273" w14:textId="77777777" w:rsidR="00D4772E" w:rsidRPr="00200D2F" w:rsidRDefault="00D4772E" w:rsidP="00200D2F">
      <w:pPr>
        <w:spacing w:after="0"/>
        <w:ind w:firstLine="567"/>
        <w:contextualSpacing/>
        <w:jc w:val="center"/>
        <w:rPr>
          <w:rFonts w:cs="Times New Roman"/>
          <w:b/>
          <w:bCs/>
          <w:smallCaps/>
          <w:sz w:val="24"/>
          <w:szCs w:val="24"/>
        </w:rPr>
      </w:pPr>
    </w:p>
    <w:p w14:paraId="0C90D1ED" w14:textId="3AE2929E" w:rsidR="006855FB" w:rsidRPr="00200D2F" w:rsidRDefault="000E2BAE" w:rsidP="00200D2F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 xml:space="preserve">Полоцкий государственный университет имени Евфросинии Полоцкой известен своими научными школами не только в Республике Беларусь, но и за ее пределами. Единственной филологической школой </w:t>
      </w:r>
      <w:r w:rsidR="0075476C" w:rsidRPr="00200D2F">
        <w:rPr>
          <w:rFonts w:cs="Times New Roman"/>
          <w:sz w:val="24"/>
          <w:szCs w:val="24"/>
        </w:rPr>
        <w:t xml:space="preserve">университета </w:t>
      </w:r>
      <w:r w:rsidRPr="00200D2F">
        <w:rPr>
          <w:rFonts w:cs="Times New Roman"/>
          <w:sz w:val="24"/>
          <w:szCs w:val="24"/>
        </w:rPr>
        <w:t xml:space="preserve">стала основанная профессором Александром Александровичем </w:t>
      </w:r>
      <w:proofErr w:type="spellStart"/>
      <w:r w:rsidRPr="00200D2F">
        <w:rPr>
          <w:rFonts w:cs="Times New Roman"/>
          <w:sz w:val="24"/>
          <w:szCs w:val="24"/>
        </w:rPr>
        <w:t>Гугниным</w:t>
      </w:r>
      <w:proofErr w:type="spellEnd"/>
      <w:r w:rsidRPr="00200D2F">
        <w:rPr>
          <w:rFonts w:cs="Times New Roman"/>
          <w:sz w:val="24"/>
          <w:szCs w:val="24"/>
        </w:rPr>
        <w:t xml:space="preserve"> научно-исследовательская школа «</w:t>
      </w:r>
      <w:r w:rsidR="006855FB" w:rsidRPr="00200D2F">
        <w:rPr>
          <w:rFonts w:cs="Times New Roman"/>
          <w:bCs/>
          <w:sz w:val="24"/>
          <w:szCs w:val="24"/>
        </w:rPr>
        <w:t>Историко-контекстуальный метод в изучении мировой литературы</w:t>
      </w:r>
      <w:r w:rsidR="0075476C" w:rsidRPr="00200D2F">
        <w:rPr>
          <w:rFonts w:cs="Times New Roman"/>
          <w:bCs/>
          <w:sz w:val="24"/>
          <w:szCs w:val="24"/>
        </w:rPr>
        <w:t>».</w:t>
      </w:r>
      <w:r w:rsidRPr="00200D2F">
        <w:rPr>
          <w:rFonts w:cs="Times New Roman"/>
          <w:sz w:val="24"/>
          <w:szCs w:val="24"/>
        </w:rPr>
        <w:t xml:space="preserve"> Основанная еще </w:t>
      </w:r>
      <w:r w:rsidR="00D36786">
        <w:rPr>
          <w:rFonts w:cs="Times New Roman"/>
          <w:sz w:val="24"/>
          <w:szCs w:val="24"/>
        </w:rPr>
        <w:t>во время работы</w:t>
      </w:r>
      <w:r w:rsidR="0075476C" w:rsidRPr="00200D2F">
        <w:rPr>
          <w:rFonts w:cs="Times New Roman"/>
          <w:sz w:val="24"/>
          <w:szCs w:val="24"/>
        </w:rPr>
        <w:t xml:space="preserve"> А.А. </w:t>
      </w:r>
      <w:proofErr w:type="spellStart"/>
      <w:r w:rsidR="0075476C" w:rsidRPr="00200D2F">
        <w:rPr>
          <w:rFonts w:cs="Times New Roman"/>
          <w:sz w:val="24"/>
          <w:szCs w:val="24"/>
        </w:rPr>
        <w:t>Гугнина</w:t>
      </w:r>
      <w:proofErr w:type="spellEnd"/>
      <w:r w:rsidR="0075476C" w:rsidRPr="00200D2F">
        <w:rPr>
          <w:rFonts w:cs="Times New Roman"/>
          <w:sz w:val="24"/>
          <w:szCs w:val="24"/>
        </w:rPr>
        <w:t xml:space="preserve"> в московских вузах, в редакциях журнала «Иностранная литература»</w:t>
      </w:r>
      <w:r w:rsidR="00AA5B12">
        <w:rPr>
          <w:rFonts w:cs="Times New Roman"/>
          <w:sz w:val="24"/>
          <w:szCs w:val="24"/>
        </w:rPr>
        <w:t xml:space="preserve"> и</w:t>
      </w:r>
      <w:r w:rsidR="0075476C" w:rsidRPr="00200D2F">
        <w:rPr>
          <w:rFonts w:cs="Times New Roman"/>
          <w:sz w:val="24"/>
          <w:szCs w:val="24"/>
        </w:rPr>
        <w:t xml:space="preserve"> </w:t>
      </w:r>
      <w:r w:rsidR="00AA5B12">
        <w:rPr>
          <w:rFonts w:cs="Times New Roman"/>
          <w:sz w:val="24"/>
          <w:szCs w:val="24"/>
        </w:rPr>
        <w:t>и</w:t>
      </w:r>
      <w:r w:rsidR="0075476C" w:rsidRPr="00200D2F">
        <w:rPr>
          <w:rFonts w:cs="Times New Roman"/>
          <w:sz w:val="24"/>
          <w:szCs w:val="24"/>
        </w:rPr>
        <w:t xml:space="preserve">здательств </w:t>
      </w:r>
      <w:r w:rsidR="006A206B" w:rsidRPr="00200D2F">
        <w:rPr>
          <w:rFonts w:cs="Times New Roman"/>
          <w:sz w:val="24"/>
          <w:szCs w:val="24"/>
        </w:rPr>
        <w:t xml:space="preserve">«Прогресс» и «Радуга», </w:t>
      </w:r>
      <w:r w:rsidRPr="00200D2F">
        <w:rPr>
          <w:rFonts w:cs="Times New Roman"/>
          <w:sz w:val="24"/>
          <w:szCs w:val="24"/>
        </w:rPr>
        <w:t xml:space="preserve">школа получила свое продолжение на </w:t>
      </w:r>
      <w:r w:rsidR="00FF3113" w:rsidRPr="00200D2F">
        <w:rPr>
          <w:rFonts w:cs="Times New Roman"/>
          <w:sz w:val="24"/>
          <w:szCs w:val="24"/>
        </w:rPr>
        <w:t>П</w:t>
      </w:r>
      <w:r w:rsidRPr="00200D2F">
        <w:rPr>
          <w:rFonts w:cs="Times New Roman"/>
          <w:sz w:val="24"/>
          <w:szCs w:val="24"/>
        </w:rPr>
        <w:t>олоцкой земле в 1999 году. Благодаря энтузиазму и усилиям профессора</w:t>
      </w:r>
      <w:r w:rsidR="006855FB" w:rsidRPr="00200D2F">
        <w:rPr>
          <w:rFonts w:cs="Times New Roman"/>
          <w:sz w:val="24"/>
          <w:szCs w:val="24"/>
        </w:rPr>
        <w:t xml:space="preserve"> </w:t>
      </w:r>
      <w:proofErr w:type="spellStart"/>
      <w:r w:rsidR="006855FB" w:rsidRPr="00200D2F">
        <w:rPr>
          <w:rFonts w:cs="Times New Roman"/>
          <w:sz w:val="24"/>
          <w:szCs w:val="24"/>
        </w:rPr>
        <w:t>Гугнина</w:t>
      </w:r>
      <w:proofErr w:type="spellEnd"/>
      <w:r w:rsidRPr="00200D2F">
        <w:rPr>
          <w:rFonts w:cs="Times New Roman"/>
          <w:sz w:val="24"/>
          <w:szCs w:val="24"/>
        </w:rPr>
        <w:t xml:space="preserve"> </w:t>
      </w:r>
      <w:r w:rsidR="00CF2D25" w:rsidRPr="00200D2F">
        <w:rPr>
          <w:rFonts w:cs="Times New Roman"/>
          <w:sz w:val="24"/>
          <w:szCs w:val="24"/>
        </w:rPr>
        <w:t xml:space="preserve">на кафедре мировой литературы и культурологии </w:t>
      </w:r>
      <w:r w:rsidRPr="00200D2F">
        <w:rPr>
          <w:rFonts w:cs="Times New Roman"/>
          <w:sz w:val="24"/>
          <w:szCs w:val="24"/>
        </w:rPr>
        <w:t xml:space="preserve">были открыты </w:t>
      </w:r>
      <w:r w:rsidR="00CF2D25" w:rsidRPr="00200D2F">
        <w:rPr>
          <w:rFonts w:cs="Times New Roman"/>
          <w:sz w:val="24"/>
          <w:szCs w:val="24"/>
        </w:rPr>
        <w:t xml:space="preserve">аспирантура (2001), а затем и </w:t>
      </w:r>
      <w:r w:rsidRPr="00200D2F">
        <w:rPr>
          <w:rFonts w:cs="Times New Roman"/>
          <w:sz w:val="24"/>
          <w:szCs w:val="24"/>
        </w:rPr>
        <w:t>магистратура</w:t>
      </w:r>
      <w:r w:rsidR="00CF2D25" w:rsidRPr="00200D2F">
        <w:rPr>
          <w:rFonts w:cs="Times New Roman"/>
          <w:sz w:val="24"/>
          <w:szCs w:val="24"/>
        </w:rPr>
        <w:t xml:space="preserve"> (2002), которая </w:t>
      </w:r>
      <w:r w:rsidR="006A206B" w:rsidRPr="00200D2F">
        <w:rPr>
          <w:rFonts w:cs="Times New Roman"/>
          <w:sz w:val="24"/>
          <w:szCs w:val="24"/>
        </w:rPr>
        <w:t>стала</w:t>
      </w:r>
      <w:r w:rsidR="00CF2D25" w:rsidRPr="00200D2F">
        <w:rPr>
          <w:rFonts w:cs="Times New Roman"/>
          <w:sz w:val="24"/>
          <w:szCs w:val="24"/>
        </w:rPr>
        <w:t xml:space="preserve"> одной из первых магистерских программ</w:t>
      </w:r>
      <w:r w:rsidR="006A206B" w:rsidRPr="00200D2F">
        <w:rPr>
          <w:rFonts w:cs="Times New Roman"/>
          <w:sz w:val="24"/>
          <w:szCs w:val="24"/>
        </w:rPr>
        <w:t xml:space="preserve"> </w:t>
      </w:r>
      <w:r w:rsidR="00CF2D25" w:rsidRPr="00200D2F">
        <w:rPr>
          <w:rFonts w:cs="Times New Roman"/>
          <w:sz w:val="24"/>
          <w:szCs w:val="24"/>
        </w:rPr>
        <w:t>в Беларуси</w:t>
      </w:r>
      <w:r w:rsidRPr="00200D2F">
        <w:rPr>
          <w:rFonts w:cs="Times New Roman"/>
          <w:sz w:val="24"/>
          <w:szCs w:val="24"/>
        </w:rPr>
        <w:t xml:space="preserve">. </w:t>
      </w:r>
      <w:r w:rsidR="003A2A48" w:rsidRPr="00CC61F2">
        <w:rPr>
          <w:rFonts w:cs="Times New Roman"/>
          <w:sz w:val="24"/>
          <w:szCs w:val="24"/>
        </w:rPr>
        <w:t xml:space="preserve">Для обеспечения преемственности </w:t>
      </w:r>
      <w:r w:rsidR="00CC61F2" w:rsidRPr="00CC61F2">
        <w:rPr>
          <w:rFonts w:cs="Times New Roman"/>
          <w:sz w:val="24"/>
          <w:szCs w:val="24"/>
        </w:rPr>
        <w:t xml:space="preserve">в подготовке </w:t>
      </w:r>
      <w:r w:rsidR="003A2A48" w:rsidRPr="00CC61F2">
        <w:rPr>
          <w:rFonts w:cs="Times New Roman"/>
          <w:sz w:val="24"/>
          <w:szCs w:val="24"/>
        </w:rPr>
        <w:t>научн</w:t>
      </w:r>
      <w:r w:rsidR="00CC61F2" w:rsidRPr="00CC61F2">
        <w:rPr>
          <w:rFonts w:cs="Times New Roman"/>
          <w:sz w:val="24"/>
          <w:szCs w:val="24"/>
        </w:rPr>
        <w:t>о-</w:t>
      </w:r>
      <w:r w:rsidR="003A2A48" w:rsidRPr="00CC61F2">
        <w:rPr>
          <w:rFonts w:cs="Times New Roman"/>
          <w:sz w:val="24"/>
          <w:szCs w:val="24"/>
        </w:rPr>
        <w:t>п</w:t>
      </w:r>
      <w:r w:rsidR="00CC61F2" w:rsidRPr="00CC61F2">
        <w:rPr>
          <w:rFonts w:cs="Times New Roman"/>
          <w:sz w:val="24"/>
          <w:szCs w:val="24"/>
        </w:rPr>
        <w:t>едагогических</w:t>
      </w:r>
      <w:r w:rsidR="003A2A48" w:rsidRPr="00CC61F2">
        <w:rPr>
          <w:rFonts w:cs="Times New Roman"/>
          <w:sz w:val="24"/>
          <w:szCs w:val="24"/>
        </w:rPr>
        <w:t xml:space="preserve"> кадров</w:t>
      </w:r>
      <w:r w:rsidR="00AA5B12" w:rsidRPr="00CC61F2">
        <w:rPr>
          <w:rFonts w:cs="Times New Roman"/>
          <w:sz w:val="24"/>
          <w:szCs w:val="24"/>
        </w:rPr>
        <w:t xml:space="preserve"> </w:t>
      </w:r>
      <w:r w:rsidR="003A2A48" w:rsidRPr="00CC61F2">
        <w:rPr>
          <w:rFonts w:cs="Times New Roman"/>
          <w:sz w:val="24"/>
          <w:szCs w:val="24"/>
        </w:rPr>
        <w:t>необходимым</w:t>
      </w:r>
      <w:r w:rsidR="003A2A48" w:rsidRPr="00200D2F">
        <w:rPr>
          <w:rFonts w:cs="Times New Roman"/>
          <w:sz w:val="24"/>
          <w:szCs w:val="24"/>
        </w:rPr>
        <w:t xml:space="preserve"> виделось открытие новой специальности, объединяющей </w:t>
      </w:r>
      <w:r w:rsidR="006A206B" w:rsidRPr="00200D2F">
        <w:rPr>
          <w:rFonts w:cs="Times New Roman"/>
          <w:sz w:val="24"/>
          <w:szCs w:val="24"/>
        </w:rPr>
        <w:t xml:space="preserve">будущих </w:t>
      </w:r>
      <w:r w:rsidR="003A2A48" w:rsidRPr="00200D2F">
        <w:rPr>
          <w:rFonts w:cs="Times New Roman"/>
          <w:sz w:val="24"/>
          <w:szCs w:val="24"/>
        </w:rPr>
        <w:t>лингвистов, литературоведов и педагогов</w:t>
      </w:r>
      <w:r w:rsidR="006A206B" w:rsidRPr="00200D2F">
        <w:rPr>
          <w:rFonts w:cs="Times New Roman"/>
          <w:sz w:val="24"/>
          <w:szCs w:val="24"/>
        </w:rPr>
        <w:t>.</w:t>
      </w:r>
      <w:r w:rsidR="003A2A48" w:rsidRPr="00200D2F">
        <w:rPr>
          <w:rFonts w:cs="Times New Roman"/>
          <w:sz w:val="24"/>
          <w:szCs w:val="24"/>
        </w:rPr>
        <w:t xml:space="preserve"> Так, в 2008 году была открыта новая специальность – </w:t>
      </w:r>
      <w:r w:rsidR="006855FB" w:rsidRPr="00200D2F">
        <w:rPr>
          <w:rFonts w:cs="Times New Roman"/>
          <w:sz w:val="24"/>
          <w:szCs w:val="24"/>
        </w:rPr>
        <w:t>«</w:t>
      </w:r>
      <w:r w:rsidR="003A2A48" w:rsidRPr="00200D2F">
        <w:rPr>
          <w:rFonts w:cs="Times New Roman"/>
          <w:sz w:val="24"/>
          <w:szCs w:val="24"/>
        </w:rPr>
        <w:t>Романо-германская филология</w:t>
      </w:r>
      <w:r w:rsidR="006855FB" w:rsidRPr="00200D2F">
        <w:rPr>
          <w:rFonts w:cs="Times New Roman"/>
          <w:sz w:val="24"/>
          <w:szCs w:val="24"/>
        </w:rPr>
        <w:t>»</w:t>
      </w:r>
      <w:r w:rsidR="003A2A48" w:rsidRPr="00200D2F">
        <w:rPr>
          <w:rFonts w:cs="Times New Roman"/>
          <w:sz w:val="24"/>
          <w:szCs w:val="24"/>
        </w:rPr>
        <w:t xml:space="preserve">. </w:t>
      </w:r>
    </w:p>
    <w:p w14:paraId="07C963CD" w14:textId="701EE5E8" w:rsidR="00F12C76" w:rsidRPr="00200D2F" w:rsidRDefault="003A2A48" w:rsidP="00200D2F">
      <w:pPr>
        <w:spacing w:after="0"/>
        <w:ind w:firstLine="567"/>
        <w:contextualSpacing/>
        <w:jc w:val="both"/>
        <w:rPr>
          <w:rStyle w:val="FontStyle18"/>
        </w:rPr>
      </w:pPr>
      <w:r w:rsidRPr="00200D2F">
        <w:rPr>
          <w:rFonts w:cs="Times New Roman"/>
          <w:sz w:val="24"/>
          <w:szCs w:val="24"/>
        </w:rPr>
        <w:t xml:space="preserve">Международная научно-практическая конференция «Романо-германская филология. </w:t>
      </w:r>
      <w:r w:rsidR="00583A98" w:rsidRPr="00200D2F">
        <w:rPr>
          <w:rFonts w:cs="Times New Roman"/>
          <w:sz w:val="24"/>
          <w:szCs w:val="24"/>
        </w:rPr>
        <w:t>Контексты культуры и литературные связи</w:t>
      </w:r>
      <w:r w:rsidRPr="00200D2F">
        <w:rPr>
          <w:rFonts w:cs="Times New Roman"/>
          <w:sz w:val="24"/>
          <w:szCs w:val="24"/>
        </w:rPr>
        <w:t>»</w:t>
      </w:r>
      <w:r w:rsidR="00CF2D25" w:rsidRPr="00200D2F">
        <w:rPr>
          <w:rFonts w:cs="Times New Roman"/>
          <w:sz w:val="24"/>
          <w:szCs w:val="24"/>
        </w:rPr>
        <w:t xml:space="preserve"> посвящена 15-летию со дня открытия специальности «Романо-германская филология» в Полоцком госуниверситете имени Евфросинии Полоцкой. </w:t>
      </w:r>
      <w:r w:rsidR="00CF2D25" w:rsidRPr="00200D2F">
        <w:rPr>
          <w:rStyle w:val="FontStyle18"/>
        </w:rPr>
        <w:t xml:space="preserve">К настоящему времени </w:t>
      </w:r>
      <w:r w:rsidR="006A206B" w:rsidRPr="00200D2F">
        <w:rPr>
          <w:rStyle w:val="FontStyle18"/>
        </w:rPr>
        <w:t>осуществлено</w:t>
      </w:r>
      <w:r w:rsidR="00CF2D25" w:rsidRPr="00200D2F">
        <w:rPr>
          <w:rStyle w:val="FontStyle18"/>
        </w:rPr>
        <w:t xml:space="preserve"> двенадцать выпусков, что позволило пополнить кафедру молодыми квалифицированными </w:t>
      </w:r>
      <w:r w:rsidR="006A206B" w:rsidRPr="00200D2F">
        <w:rPr>
          <w:rStyle w:val="FontStyle18"/>
        </w:rPr>
        <w:t>кадр</w:t>
      </w:r>
      <w:r w:rsidR="00CF2D25" w:rsidRPr="00200D2F">
        <w:rPr>
          <w:rStyle w:val="FontStyle18"/>
        </w:rPr>
        <w:t>ами и обеспечить полное соответствие со специальностями магистратуры и аспирантуры. Молодые ученые продолжают работать на кафедре мировой литературы и иностранных языков и развивать научные идеи школы.</w:t>
      </w:r>
    </w:p>
    <w:p w14:paraId="7ABA5FE6" w14:textId="77777777" w:rsidR="00200D2F" w:rsidRDefault="00200D2F" w:rsidP="00200D2F">
      <w:pPr>
        <w:spacing w:after="0"/>
        <w:ind w:firstLine="567"/>
        <w:contextualSpacing/>
        <w:jc w:val="both"/>
        <w:rPr>
          <w:rFonts w:cs="Times New Roman"/>
          <w:sz w:val="24"/>
          <w:szCs w:val="24"/>
          <w:lang w:val="be-BY"/>
        </w:rPr>
      </w:pPr>
    </w:p>
    <w:p w14:paraId="7D257037" w14:textId="71D9D00F" w:rsidR="00FF3113" w:rsidRPr="00200D2F" w:rsidRDefault="00D36786" w:rsidP="00200D2F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e-BY"/>
        </w:rPr>
        <w:t>Проблемное поле</w:t>
      </w:r>
      <w:r w:rsidR="00FF3113" w:rsidRPr="00200D2F">
        <w:rPr>
          <w:rFonts w:cs="Times New Roman"/>
          <w:sz w:val="24"/>
          <w:szCs w:val="24"/>
          <w:lang w:val="be-BY"/>
        </w:rPr>
        <w:t xml:space="preserve"> </w:t>
      </w:r>
      <w:r w:rsidR="00FF3113" w:rsidRPr="00200D2F">
        <w:rPr>
          <w:rFonts w:cs="Times New Roman"/>
          <w:sz w:val="24"/>
          <w:szCs w:val="24"/>
        </w:rPr>
        <w:t>Международной научно-практической конференции «Романо-германская филология. Контексты культуры и литературные связи»:</w:t>
      </w:r>
    </w:p>
    <w:p w14:paraId="0C35CBA8" w14:textId="417BEED6" w:rsidR="00FF3113" w:rsidRPr="00694B32" w:rsidRDefault="00D36786" w:rsidP="00200D2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Художественный </w:t>
      </w:r>
      <w:r w:rsidR="00FF3113" w:rsidRPr="00200D2F">
        <w:rPr>
          <w:rFonts w:cs="Times New Roman"/>
          <w:sz w:val="24"/>
          <w:szCs w:val="24"/>
        </w:rPr>
        <w:t>текст</w:t>
      </w:r>
      <w:r>
        <w:rPr>
          <w:rFonts w:cs="Times New Roman"/>
          <w:sz w:val="24"/>
          <w:szCs w:val="24"/>
        </w:rPr>
        <w:t xml:space="preserve"> как объект исследования в лингвистике и </w:t>
      </w:r>
      <w:r w:rsidRPr="00694B32">
        <w:rPr>
          <w:rFonts w:cs="Times New Roman"/>
          <w:sz w:val="24"/>
          <w:szCs w:val="24"/>
        </w:rPr>
        <w:t>литературоведении</w:t>
      </w:r>
      <w:r w:rsidR="00FF3113" w:rsidRPr="00694B32">
        <w:rPr>
          <w:rFonts w:cs="Times New Roman"/>
          <w:sz w:val="24"/>
          <w:szCs w:val="24"/>
        </w:rPr>
        <w:t>.</w:t>
      </w:r>
    </w:p>
    <w:p w14:paraId="4A865957" w14:textId="2131F04D" w:rsidR="00D36786" w:rsidRPr="00694B32" w:rsidRDefault="00D36786" w:rsidP="00200D2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694B32">
        <w:rPr>
          <w:rFonts w:cs="Times New Roman"/>
          <w:sz w:val="24"/>
          <w:szCs w:val="24"/>
        </w:rPr>
        <w:t>Художественный текст как цель обучения в лингводидактике.</w:t>
      </w:r>
    </w:p>
    <w:p w14:paraId="7914A9BC" w14:textId="5676614F" w:rsidR="00FF3113" w:rsidRPr="00200D2F" w:rsidRDefault="00FF3113" w:rsidP="00200D2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Эволюция творчества писателя в контексте историко-литературного процесса.</w:t>
      </w:r>
    </w:p>
    <w:p w14:paraId="2E10CF1D" w14:textId="666B746C" w:rsidR="00FF3113" w:rsidRPr="00200D2F" w:rsidRDefault="00D36786" w:rsidP="00200D2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Контекст</w:t>
      </w:r>
      <w:r w:rsidR="00FF3113" w:rsidRPr="00200D2F">
        <w:rPr>
          <w:rFonts w:cs="Times New Roman"/>
          <w:sz w:val="24"/>
          <w:szCs w:val="24"/>
        </w:rPr>
        <w:t xml:space="preserve"> в литературовед</w:t>
      </w:r>
      <w:r>
        <w:rPr>
          <w:rFonts w:cs="Times New Roman"/>
          <w:sz w:val="24"/>
          <w:szCs w:val="24"/>
        </w:rPr>
        <w:t>ческих и лингвистических исследованиях</w:t>
      </w:r>
      <w:r w:rsidR="00FF3113" w:rsidRPr="00200D2F">
        <w:rPr>
          <w:rFonts w:cs="Times New Roman"/>
          <w:sz w:val="24"/>
          <w:szCs w:val="24"/>
        </w:rPr>
        <w:t>.</w:t>
      </w:r>
    </w:p>
    <w:p w14:paraId="5285EF5B" w14:textId="773C6686" w:rsidR="00CC61F2" w:rsidRDefault="00FF3113" w:rsidP="003A70D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CC61F2">
        <w:rPr>
          <w:rFonts w:cs="Times New Roman"/>
          <w:sz w:val="24"/>
          <w:szCs w:val="24"/>
        </w:rPr>
        <w:t>Междисциплинарны</w:t>
      </w:r>
      <w:r w:rsidR="00CC61F2" w:rsidRPr="00CC61F2">
        <w:rPr>
          <w:rFonts w:cs="Times New Roman"/>
          <w:sz w:val="24"/>
          <w:szCs w:val="24"/>
        </w:rPr>
        <w:t>й подход к анализу художественного произведения</w:t>
      </w:r>
      <w:r w:rsidR="00CC61F2">
        <w:rPr>
          <w:rFonts w:cs="Times New Roman"/>
          <w:sz w:val="24"/>
          <w:szCs w:val="24"/>
        </w:rPr>
        <w:t>.</w:t>
      </w:r>
    </w:p>
    <w:p w14:paraId="4E5A099C" w14:textId="47CE5B00" w:rsidR="00FF3113" w:rsidRPr="00CC61F2" w:rsidRDefault="00FF3113" w:rsidP="003A70D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CC61F2">
        <w:rPr>
          <w:rFonts w:cs="Times New Roman"/>
          <w:sz w:val="24"/>
          <w:szCs w:val="24"/>
        </w:rPr>
        <w:t>Историко-контекстуальный метод</w:t>
      </w:r>
      <w:r w:rsidR="00363D6C" w:rsidRPr="00CC61F2">
        <w:rPr>
          <w:rFonts w:cs="Times New Roman"/>
          <w:sz w:val="24"/>
          <w:szCs w:val="24"/>
        </w:rPr>
        <w:t xml:space="preserve"> в разработках Полоцкой научной школы</w:t>
      </w:r>
      <w:r w:rsidRPr="00CC61F2">
        <w:rPr>
          <w:rFonts w:cs="Times New Roman"/>
          <w:sz w:val="24"/>
          <w:szCs w:val="24"/>
        </w:rPr>
        <w:t>.</w:t>
      </w:r>
    </w:p>
    <w:p w14:paraId="6BC29A34" w14:textId="3A3D4600" w:rsidR="00363D6C" w:rsidRPr="00200D2F" w:rsidRDefault="00CC61F2" w:rsidP="00200D2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Теологический подход</w:t>
      </w:r>
      <w:r w:rsidR="00D36786">
        <w:rPr>
          <w:rFonts w:cs="Times New Roman"/>
          <w:sz w:val="24"/>
          <w:szCs w:val="24"/>
        </w:rPr>
        <w:t xml:space="preserve"> </w:t>
      </w:r>
      <w:r w:rsidR="00363D6C" w:rsidRPr="00200D2F">
        <w:rPr>
          <w:rFonts w:cs="Times New Roman"/>
          <w:sz w:val="24"/>
          <w:szCs w:val="24"/>
        </w:rPr>
        <w:t>в изучении контекста художественного произведения.</w:t>
      </w:r>
    </w:p>
    <w:p w14:paraId="5B19C6C7" w14:textId="77777777" w:rsidR="00200D2F" w:rsidRDefault="00200D2F" w:rsidP="00200D2F">
      <w:pPr>
        <w:spacing w:after="0"/>
        <w:ind w:left="567" w:hanging="567"/>
        <w:contextualSpacing/>
        <w:jc w:val="both"/>
        <w:rPr>
          <w:rFonts w:cs="Times New Roman"/>
          <w:sz w:val="24"/>
          <w:szCs w:val="24"/>
        </w:rPr>
      </w:pPr>
    </w:p>
    <w:p w14:paraId="2C0B913F" w14:textId="4F1956AF" w:rsidR="00363D6C" w:rsidRPr="00200D2F" w:rsidRDefault="00D36786" w:rsidP="00D36786">
      <w:pPr>
        <w:spacing w:after="0"/>
        <w:ind w:left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Конференция подразумевает осуществление </w:t>
      </w:r>
      <w:r w:rsidR="00363D6C" w:rsidRPr="00200D2F">
        <w:rPr>
          <w:rFonts w:cs="Times New Roman"/>
          <w:sz w:val="24"/>
          <w:szCs w:val="24"/>
        </w:rPr>
        <w:t>следующих задач:</w:t>
      </w:r>
    </w:p>
    <w:p w14:paraId="08488ACF" w14:textId="7E0817E3" w:rsidR="00363D6C" w:rsidRPr="00200D2F" w:rsidRDefault="00363D6C" w:rsidP="00200D2F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Обмен научно-исследовательским опытом в изучении отдельных национальных литератур и литературных взаимосвязей.</w:t>
      </w:r>
    </w:p>
    <w:p w14:paraId="20D338A3" w14:textId="0C6734EE" w:rsidR="00363D6C" w:rsidRPr="00200D2F" w:rsidRDefault="00D4772E" w:rsidP="00200D2F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Поиски эффективных средств и новых форм постоянного обмена научной информацией между вузами СНГ филологического профиля.</w:t>
      </w:r>
    </w:p>
    <w:p w14:paraId="6718A209" w14:textId="372B18B2" w:rsidR="00D4772E" w:rsidRPr="00200D2F" w:rsidRDefault="00D4772E" w:rsidP="00200D2F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Презентации коллективных трудов, монографий и сборников статей, иных научных разработок вузов и научных учреждений, представленных на конференции.</w:t>
      </w:r>
    </w:p>
    <w:p w14:paraId="170F0154" w14:textId="77777777" w:rsidR="00200D2F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</w:p>
    <w:p w14:paraId="23FEF5F4" w14:textId="77777777" w:rsidR="00200D2F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</w:p>
    <w:p w14:paraId="277D1081" w14:textId="35B2B60E" w:rsidR="00D4772E" w:rsidRPr="00200D2F" w:rsidRDefault="00D4772E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lastRenderedPageBreak/>
        <w:t>Для участия в конференции необходимо до 1 октября 2023 года направить в оргко</w:t>
      </w:r>
      <w:r w:rsidRPr="00200D2F">
        <w:rPr>
          <w:rFonts w:cs="Times New Roman"/>
          <w:sz w:val="24"/>
          <w:szCs w:val="24"/>
        </w:rPr>
        <w:softHyphen/>
        <w:t xml:space="preserve">митет </w:t>
      </w:r>
      <w:r w:rsidRPr="00200D2F">
        <w:rPr>
          <w:rFonts w:cs="Times New Roman"/>
          <w:b/>
          <w:bCs/>
          <w:sz w:val="24"/>
          <w:szCs w:val="24"/>
        </w:rPr>
        <w:t>заявку</w:t>
      </w:r>
      <w:r w:rsidRPr="00200D2F">
        <w:rPr>
          <w:rFonts w:cs="Times New Roman"/>
          <w:sz w:val="24"/>
          <w:szCs w:val="24"/>
        </w:rPr>
        <w:t xml:space="preserve"> с указанием следующих сведений об авторе (авторах):</w:t>
      </w:r>
    </w:p>
    <w:p w14:paraId="03EEEFF2" w14:textId="77777777" w:rsidR="00D4772E" w:rsidRPr="00200D2F" w:rsidRDefault="00D4772E" w:rsidP="00200D2F">
      <w:pPr>
        <w:numPr>
          <w:ilvl w:val="0"/>
          <w:numId w:val="3"/>
        </w:numPr>
        <w:spacing w:after="0"/>
        <w:ind w:left="1054" w:right="113" w:firstLine="567"/>
        <w:contextualSpacing/>
        <w:jc w:val="both"/>
        <w:rPr>
          <w:rFonts w:cs="Times New Roman"/>
          <w:spacing w:val="-6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фамилия, имя, отчество</w:t>
      </w:r>
    </w:p>
    <w:p w14:paraId="2CE24EAD" w14:textId="2E5275C8" w:rsidR="00D4772E" w:rsidRPr="00200D2F" w:rsidRDefault="00D4772E" w:rsidP="00200D2F">
      <w:pPr>
        <w:numPr>
          <w:ilvl w:val="0"/>
          <w:numId w:val="3"/>
        </w:numPr>
        <w:spacing w:after="0"/>
        <w:ind w:left="1054" w:right="113" w:firstLine="567"/>
        <w:contextualSpacing/>
        <w:jc w:val="both"/>
        <w:rPr>
          <w:rFonts w:cs="Times New Roman"/>
          <w:spacing w:val="-6"/>
          <w:sz w:val="24"/>
          <w:szCs w:val="24"/>
        </w:rPr>
      </w:pPr>
      <w:r w:rsidRPr="00200D2F">
        <w:rPr>
          <w:rFonts w:cs="Times New Roman"/>
          <w:spacing w:val="-6"/>
          <w:sz w:val="24"/>
          <w:szCs w:val="24"/>
        </w:rPr>
        <w:t>ученая степень, ученое звание</w:t>
      </w:r>
    </w:p>
    <w:p w14:paraId="08DCB722" w14:textId="4BC3AD75" w:rsidR="00D4772E" w:rsidRPr="00200D2F" w:rsidRDefault="00D4772E" w:rsidP="00200D2F">
      <w:pPr>
        <w:numPr>
          <w:ilvl w:val="0"/>
          <w:numId w:val="3"/>
        </w:numPr>
        <w:spacing w:after="0"/>
        <w:ind w:left="1054" w:right="113" w:firstLine="567"/>
        <w:contextualSpacing/>
        <w:jc w:val="both"/>
        <w:rPr>
          <w:rFonts w:cs="Times New Roman"/>
          <w:spacing w:val="-6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место работы, занимаемая должность</w:t>
      </w:r>
    </w:p>
    <w:p w14:paraId="0077CA8B" w14:textId="77777777" w:rsidR="00D4772E" w:rsidRPr="00200D2F" w:rsidRDefault="00D4772E" w:rsidP="00200D2F">
      <w:pPr>
        <w:numPr>
          <w:ilvl w:val="0"/>
          <w:numId w:val="3"/>
        </w:numPr>
        <w:spacing w:after="0"/>
        <w:ind w:left="1054"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мобильный телефон с указанием кода</w:t>
      </w:r>
    </w:p>
    <w:p w14:paraId="0EA1EFBF" w14:textId="77777777" w:rsidR="00D4772E" w:rsidRPr="00200D2F" w:rsidRDefault="00D4772E" w:rsidP="00200D2F">
      <w:pPr>
        <w:numPr>
          <w:ilvl w:val="0"/>
          <w:numId w:val="3"/>
        </w:numPr>
        <w:spacing w:after="0"/>
        <w:ind w:left="1054"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E-mail</w:t>
      </w:r>
    </w:p>
    <w:p w14:paraId="75771D2B" w14:textId="77777777" w:rsidR="00D4772E" w:rsidRPr="00200D2F" w:rsidRDefault="00D4772E" w:rsidP="00200D2F">
      <w:pPr>
        <w:numPr>
          <w:ilvl w:val="0"/>
          <w:numId w:val="3"/>
        </w:numPr>
        <w:spacing w:after="0"/>
        <w:ind w:left="1054"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тема доклада (выступления)</w:t>
      </w:r>
    </w:p>
    <w:p w14:paraId="75A6FB75" w14:textId="77777777" w:rsidR="00D4772E" w:rsidRPr="00200D2F" w:rsidRDefault="00D4772E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Рабочие языки конференции – белорусский, русский, английский.</w:t>
      </w:r>
    </w:p>
    <w:p w14:paraId="2209B144" w14:textId="77777777" w:rsidR="00D4772E" w:rsidRPr="00200D2F" w:rsidRDefault="00D4772E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 xml:space="preserve">Форма проведения конференции: </w:t>
      </w:r>
      <w:r w:rsidRPr="00200D2F">
        <w:rPr>
          <w:rFonts w:cs="Times New Roman"/>
          <w:b/>
          <w:bCs/>
          <w:sz w:val="24"/>
          <w:szCs w:val="24"/>
        </w:rPr>
        <w:t>очная и онлайн</w:t>
      </w:r>
      <w:r w:rsidRPr="00200D2F">
        <w:rPr>
          <w:rFonts w:cs="Times New Roman"/>
          <w:sz w:val="24"/>
          <w:szCs w:val="24"/>
        </w:rPr>
        <w:t xml:space="preserve">. Подробную инструкцию об онлайн-подключении к конференции участники получают после одобрения заявки. </w:t>
      </w:r>
    </w:p>
    <w:p w14:paraId="68E2379F" w14:textId="77777777" w:rsidR="00D4772E" w:rsidRPr="00200D2F" w:rsidRDefault="00D4772E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Оргкомитет осуществляет отбор докладов для включения в программу и для публи</w:t>
      </w:r>
      <w:r w:rsidRPr="00200D2F">
        <w:rPr>
          <w:rFonts w:cs="Times New Roman"/>
          <w:sz w:val="24"/>
          <w:szCs w:val="24"/>
        </w:rPr>
        <w:softHyphen/>
        <w:t>кации. В случае публикации редколлегия оставляет за собой право производить изме</w:t>
      </w:r>
      <w:r w:rsidRPr="00200D2F">
        <w:rPr>
          <w:rFonts w:cs="Times New Roman"/>
          <w:sz w:val="24"/>
          <w:szCs w:val="24"/>
        </w:rPr>
        <w:softHyphen/>
        <w:t xml:space="preserve">нения и сокращения в текстах статей, не искажающие основное содержание. </w:t>
      </w:r>
    </w:p>
    <w:p w14:paraId="0702C35F" w14:textId="77777777" w:rsidR="00616F21" w:rsidRPr="00200D2F" w:rsidRDefault="00616F21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</w:p>
    <w:p w14:paraId="3E37478A" w14:textId="77777777" w:rsidR="00200D2F" w:rsidRPr="00200D2F" w:rsidRDefault="00200D2F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mallCaps/>
          <w:sz w:val="24"/>
          <w:szCs w:val="24"/>
        </w:rPr>
      </w:pPr>
      <w:r w:rsidRPr="00200D2F">
        <w:rPr>
          <w:rFonts w:cs="Times New Roman"/>
          <w:b/>
          <w:smallCaps/>
          <w:sz w:val="24"/>
          <w:szCs w:val="24"/>
        </w:rPr>
        <w:t>Адрес оргкомитета</w:t>
      </w:r>
    </w:p>
    <w:p w14:paraId="69C040C3" w14:textId="0F178E8A" w:rsidR="00200D2F" w:rsidRPr="00200D2F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211415, г. Полоцк, Стрелецкий переулок, 4, корпус гуманитарного факультета Полоцкого государственного университета имени Евфросинии Полоцкой, кабинет мировой литературы, ауд. 201.</w:t>
      </w:r>
    </w:p>
    <w:p w14:paraId="421D26C3" w14:textId="3ABF88D3" w:rsidR="00CC61F2" w:rsidRDefault="008C14D4" w:rsidP="008C14D4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Координатор</w:t>
      </w:r>
      <w:r w:rsidR="00694B32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: </w:t>
      </w:r>
    </w:p>
    <w:p w14:paraId="158C4132" w14:textId="1B7A690F" w:rsidR="00200D2F" w:rsidRPr="008C14D4" w:rsidRDefault="00200D2F" w:rsidP="008C14D4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Заведующая кафедрой мировой литературы и иностранных языков Лушневская Екатерина Владимировна</w:t>
      </w:r>
    </w:p>
    <w:p w14:paraId="40ADCC64" w14:textId="76452A3A" w:rsidR="00200D2F" w:rsidRDefault="00200D2F" w:rsidP="00200D2F">
      <w:pPr>
        <w:spacing w:after="0"/>
        <w:ind w:right="113" w:firstLine="567"/>
        <w:contextualSpacing/>
        <w:rPr>
          <w:rFonts w:cs="Times New Roman"/>
          <w:sz w:val="24"/>
          <w:szCs w:val="24"/>
          <w:lang w:val="de-DE"/>
        </w:rPr>
      </w:pPr>
      <w:proofErr w:type="spellStart"/>
      <w:r w:rsidRPr="00200D2F">
        <w:rPr>
          <w:rFonts w:cs="Times New Roman"/>
          <w:sz w:val="24"/>
          <w:szCs w:val="24"/>
          <w:lang w:val="de-DE"/>
        </w:rPr>
        <w:t>E-mail</w:t>
      </w:r>
      <w:proofErr w:type="spellEnd"/>
      <w:r w:rsidRPr="00200D2F">
        <w:rPr>
          <w:rFonts w:cs="Times New Roman"/>
          <w:sz w:val="24"/>
          <w:szCs w:val="24"/>
          <w:lang w:val="de-DE"/>
        </w:rPr>
        <w:t xml:space="preserve">: </w:t>
      </w:r>
      <w:hyperlink r:id="rId5" w:history="1">
        <w:r w:rsidR="00CC61F2" w:rsidRPr="00F152B2">
          <w:rPr>
            <w:rStyle w:val="a6"/>
            <w:rFonts w:cs="Times New Roman"/>
            <w:sz w:val="24"/>
            <w:szCs w:val="24"/>
            <w:lang w:val="de-DE"/>
          </w:rPr>
          <w:t>k.lushneuskaya@psu.by</w:t>
        </w:r>
      </w:hyperlink>
    </w:p>
    <w:p w14:paraId="291F183C" w14:textId="311BCB43" w:rsidR="00CC61F2" w:rsidRDefault="00CC61F2" w:rsidP="00200D2F">
      <w:pPr>
        <w:spacing w:after="0"/>
        <w:ind w:right="113"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Тел.: +37529528213</w:t>
      </w:r>
    </w:p>
    <w:p w14:paraId="7E9F354E" w14:textId="4A7751C9" w:rsidR="00CC61F2" w:rsidRDefault="00CC61F2" w:rsidP="00200D2F">
      <w:pPr>
        <w:spacing w:after="0"/>
        <w:ind w:right="113"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Третьяк Зоя Ивановна</w:t>
      </w:r>
    </w:p>
    <w:p w14:paraId="58D05230" w14:textId="28FAF65C" w:rsidR="00CC61F2" w:rsidRDefault="00CC61F2" w:rsidP="00200D2F">
      <w:pPr>
        <w:spacing w:after="0"/>
        <w:ind w:right="113"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Доктор филологических наук, доцент, профессор кафедры мировой литературы и иностранных языков</w:t>
      </w:r>
    </w:p>
    <w:p w14:paraId="7EAFD65C" w14:textId="0563F21A" w:rsidR="00694B32" w:rsidRDefault="00694B32" w:rsidP="00200D2F">
      <w:pPr>
        <w:spacing w:after="0"/>
        <w:ind w:right="113" w:firstLine="567"/>
        <w:contextualSpacing/>
        <w:rPr>
          <w:rFonts w:cs="Times New Roman"/>
          <w:sz w:val="24"/>
          <w:szCs w:val="24"/>
        </w:rPr>
      </w:pPr>
      <w:hyperlink r:id="rId6" w:history="1">
        <w:r w:rsidRPr="00F152B2">
          <w:rPr>
            <w:rStyle w:val="a6"/>
            <w:rFonts w:cs="Times New Roman"/>
            <w:sz w:val="24"/>
            <w:szCs w:val="24"/>
          </w:rPr>
          <w:t>z.tratsiak@psu.by</w:t>
        </w:r>
      </w:hyperlink>
    </w:p>
    <w:p w14:paraId="5D1F7939" w14:textId="77777777" w:rsidR="00CC61F2" w:rsidRPr="00CC61F2" w:rsidRDefault="00CC61F2" w:rsidP="00200D2F">
      <w:pPr>
        <w:spacing w:after="0"/>
        <w:ind w:right="113" w:firstLine="567"/>
        <w:contextualSpacing/>
        <w:rPr>
          <w:rFonts w:cs="Times New Roman"/>
          <w:sz w:val="24"/>
          <w:szCs w:val="24"/>
        </w:rPr>
      </w:pPr>
    </w:p>
    <w:p w14:paraId="6686FF21" w14:textId="77777777" w:rsidR="00200D2F" w:rsidRPr="00694B32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 xml:space="preserve">К сожалению, оргкомитет не имеет возможности оплатить участникам расходы на </w:t>
      </w:r>
      <w:r w:rsidRPr="00694B32">
        <w:rPr>
          <w:rFonts w:cs="Times New Roman"/>
          <w:sz w:val="24"/>
          <w:szCs w:val="24"/>
        </w:rPr>
        <w:t>проезд и проживание в гостинице. Телефоны гостиниц в центре Полоцка:</w:t>
      </w:r>
    </w:p>
    <w:p w14:paraId="63F676EB" w14:textId="15C3F98F" w:rsidR="00200D2F" w:rsidRPr="00694B32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694B32">
        <w:rPr>
          <w:rFonts w:cs="Times New Roman"/>
          <w:sz w:val="24"/>
          <w:szCs w:val="24"/>
        </w:rPr>
        <w:t>Гостиничный комплекс «Славянский» +375 44 500 37 00; +375 214 46 22 35.</w:t>
      </w:r>
    </w:p>
    <w:p w14:paraId="013CFEB9" w14:textId="1A49A9FC" w:rsidR="00200D2F" w:rsidRPr="00200D2F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694B32">
        <w:rPr>
          <w:rFonts w:cs="Times New Roman"/>
          <w:sz w:val="24"/>
          <w:szCs w:val="24"/>
        </w:rPr>
        <w:t>Гостиница «Парус» +375 214 46 54 15.</w:t>
      </w:r>
    </w:p>
    <w:p w14:paraId="0C4D1C3C" w14:textId="77777777" w:rsidR="00200D2F" w:rsidRPr="00200D2F" w:rsidRDefault="00200D2F" w:rsidP="00200D2F">
      <w:pPr>
        <w:spacing w:after="0"/>
        <w:ind w:right="113" w:firstLine="567"/>
        <w:contextualSpacing/>
        <w:jc w:val="center"/>
        <w:rPr>
          <w:rFonts w:cs="Times New Roman"/>
          <w:b/>
          <w:smallCaps/>
          <w:sz w:val="24"/>
          <w:szCs w:val="24"/>
        </w:rPr>
      </w:pPr>
    </w:p>
    <w:p w14:paraId="57DF2EE1" w14:textId="1A781868" w:rsidR="00B42610" w:rsidRPr="00200D2F" w:rsidRDefault="00B42610" w:rsidP="00200D2F">
      <w:pPr>
        <w:spacing w:after="0"/>
        <w:ind w:right="113" w:firstLine="567"/>
        <w:contextualSpacing/>
        <w:jc w:val="center"/>
        <w:rPr>
          <w:rFonts w:cs="Times New Roman"/>
          <w:b/>
          <w:smallCaps/>
          <w:sz w:val="24"/>
          <w:szCs w:val="24"/>
        </w:rPr>
      </w:pPr>
      <w:r w:rsidRPr="00200D2F">
        <w:rPr>
          <w:rFonts w:cs="Times New Roman"/>
          <w:b/>
          <w:smallCaps/>
          <w:sz w:val="24"/>
          <w:szCs w:val="24"/>
        </w:rPr>
        <w:t>Памятка для авторов</w:t>
      </w:r>
    </w:p>
    <w:p w14:paraId="28164A47" w14:textId="77777777" w:rsidR="00B42610" w:rsidRPr="00200D2F" w:rsidRDefault="00B42610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 xml:space="preserve">Материалы докладов представляются на электронном носителе. </w:t>
      </w:r>
    </w:p>
    <w:p w14:paraId="7A2C45C7" w14:textId="77777777" w:rsidR="00B42610" w:rsidRPr="00200D2F" w:rsidRDefault="00B42610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b/>
          <w:bCs/>
          <w:sz w:val="24"/>
          <w:szCs w:val="24"/>
        </w:rPr>
        <w:t>Поля.</w:t>
      </w:r>
      <w:r w:rsidRPr="00200D2F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4 см"/>
        </w:smartTagPr>
        <w:r w:rsidRPr="00200D2F">
          <w:rPr>
            <w:rFonts w:cs="Times New Roman"/>
            <w:sz w:val="24"/>
            <w:szCs w:val="24"/>
          </w:rPr>
          <w:t>2,54 см</w:t>
        </w:r>
      </w:smartTag>
    </w:p>
    <w:p w14:paraId="0F7DE825" w14:textId="119943AB" w:rsidR="00B42610" w:rsidRPr="00200D2F" w:rsidRDefault="00B42610" w:rsidP="00200D2F">
      <w:pPr>
        <w:spacing w:after="0"/>
        <w:ind w:right="113" w:firstLine="567"/>
        <w:contextualSpacing/>
        <w:jc w:val="both"/>
        <w:rPr>
          <w:rFonts w:cs="Times New Roman"/>
          <w:spacing w:val="-3"/>
          <w:sz w:val="24"/>
          <w:szCs w:val="24"/>
        </w:rPr>
      </w:pPr>
      <w:r w:rsidRPr="00200D2F">
        <w:rPr>
          <w:rFonts w:cs="Times New Roman"/>
          <w:b/>
          <w:bCs/>
          <w:sz w:val="24"/>
          <w:szCs w:val="24"/>
        </w:rPr>
        <w:t>Аннотация.</w:t>
      </w:r>
      <w:r w:rsidRPr="00200D2F">
        <w:rPr>
          <w:rFonts w:cs="Times New Roman"/>
          <w:sz w:val="24"/>
          <w:szCs w:val="24"/>
        </w:rPr>
        <w:t xml:space="preserve"> </w:t>
      </w:r>
      <w:r w:rsidR="00200D2F" w:rsidRPr="00200D2F">
        <w:rPr>
          <w:rFonts w:cs="Times New Roman"/>
          <w:sz w:val="24"/>
          <w:szCs w:val="24"/>
        </w:rPr>
        <w:t xml:space="preserve">Объем 100-150 слов. </w:t>
      </w:r>
      <w:r w:rsidRPr="00200D2F">
        <w:rPr>
          <w:rFonts w:cs="Times New Roman"/>
          <w:sz w:val="24"/>
          <w:szCs w:val="24"/>
        </w:rPr>
        <w:t>Шрифт</w:t>
      </w:r>
      <w:r w:rsidRPr="00D36786">
        <w:rPr>
          <w:rFonts w:cs="Times New Roman"/>
          <w:sz w:val="24"/>
          <w:szCs w:val="24"/>
          <w:lang w:val="en-US"/>
        </w:rPr>
        <w:t xml:space="preserve"> Times New Roman 14 </w:t>
      </w:r>
      <w:proofErr w:type="spellStart"/>
      <w:r w:rsidRPr="00200D2F">
        <w:rPr>
          <w:rFonts w:cs="Times New Roman"/>
          <w:sz w:val="24"/>
          <w:szCs w:val="24"/>
        </w:rPr>
        <w:t>пт</w:t>
      </w:r>
      <w:proofErr w:type="spellEnd"/>
      <w:r w:rsidRPr="00D36786">
        <w:rPr>
          <w:rFonts w:cs="Times New Roman"/>
          <w:sz w:val="24"/>
          <w:szCs w:val="24"/>
          <w:lang w:val="en-US"/>
        </w:rPr>
        <w:t xml:space="preserve">, </w:t>
      </w:r>
      <w:r w:rsidRPr="00200D2F">
        <w:rPr>
          <w:rFonts w:cs="Times New Roman"/>
          <w:sz w:val="24"/>
          <w:szCs w:val="24"/>
        </w:rPr>
        <w:t>курсив</w:t>
      </w:r>
      <w:r w:rsidRPr="00D36786">
        <w:rPr>
          <w:rFonts w:cs="Times New Roman"/>
          <w:sz w:val="24"/>
          <w:szCs w:val="24"/>
          <w:lang w:val="en-US"/>
        </w:rPr>
        <w:t xml:space="preserve">. </w:t>
      </w:r>
      <w:r w:rsidRPr="00200D2F">
        <w:rPr>
          <w:rFonts w:cs="Times New Roman"/>
          <w:sz w:val="24"/>
          <w:szCs w:val="24"/>
        </w:rPr>
        <w:t>Межстрочный интервал одинарный, абзац 10 мм. Аннотация составляется</w:t>
      </w:r>
      <w:r w:rsidRPr="00200D2F">
        <w:rPr>
          <w:rFonts w:cs="Times New Roman"/>
          <w:spacing w:val="-3"/>
          <w:sz w:val="24"/>
          <w:szCs w:val="24"/>
        </w:rPr>
        <w:t xml:space="preserve"> на русском / белорусском и английском языках и сопровож</w:t>
      </w:r>
      <w:r w:rsidRPr="00200D2F">
        <w:rPr>
          <w:rFonts w:cs="Times New Roman"/>
          <w:spacing w:val="-3"/>
          <w:sz w:val="24"/>
          <w:szCs w:val="24"/>
        </w:rPr>
        <w:softHyphen/>
        <w:t xml:space="preserve">дается </w:t>
      </w:r>
      <w:r w:rsidRPr="00200D2F">
        <w:rPr>
          <w:rFonts w:cs="Times New Roman"/>
          <w:b/>
          <w:bCs/>
          <w:spacing w:val="-3"/>
          <w:sz w:val="24"/>
          <w:szCs w:val="24"/>
        </w:rPr>
        <w:t>ключевыми словами</w:t>
      </w:r>
      <w:r w:rsidR="00200D2F" w:rsidRPr="00200D2F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="00200D2F" w:rsidRPr="00200D2F">
        <w:rPr>
          <w:rFonts w:cs="Times New Roman"/>
          <w:spacing w:val="-3"/>
          <w:sz w:val="24"/>
          <w:szCs w:val="24"/>
        </w:rPr>
        <w:t>(5-7 слов)</w:t>
      </w:r>
      <w:r w:rsidRPr="00200D2F">
        <w:rPr>
          <w:rFonts w:cs="Times New Roman"/>
          <w:spacing w:val="-3"/>
          <w:sz w:val="24"/>
          <w:szCs w:val="24"/>
        </w:rPr>
        <w:t>.</w:t>
      </w:r>
    </w:p>
    <w:p w14:paraId="71A2DC6E" w14:textId="7680EA1C" w:rsidR="00B42610" w:rsidRPr="00200D2F" w:rsidRDefault="00E024B8" w:rsidP="00200D2F">
      <w:pPr>
        <w:spacing w:after="0"/>
        <w:ind w:right="113" w:firstLine="567"/>
        <w:contextualSpacing/>
        <w:jc w:val="both"/>
        <w:rPr>
          <w:rFonts w:cs="Times New Roman"/>
          <w:b/>
          <w:bCs/>
          <w:sz w:val="24"/>
          <w:szCs w:val="24"/>
        </w:rPr>
      </w:pPr>
      <w:r w:rsidRPr="00200D2F">
        <w:rPr>
          <w:rFonts w:cs="Times New Roman"/>
          <w:spacing w:val="-3"/>
          <w:sz w:val="24"/>
          <w:szCs w:val="24"/>
        </w:rPr>
        <w:t xml:space="preserve">Каждая статья должна иметь </w:t>
      </w:r>
      <w:r w:rsidR="00B42610" w:rsidRPr="00200D2F">
        <w:rPr>
          <w:rFonts w:cs="Times New Roman"/>
          <w:b/>
          <w:bCs/>
          <w:spacing w:val="-3"/>
          <w:sz w:val="24"/>
          <w:szCs w:val="24"/>
        </w:rPr>
        <w:t>УДК.</w:t>
      </w:r>
    </w:p>
    <w:p w14:paraId="6C3F88DD" w14:textId="77777777" w:rsidR="00B42610" w:rsidRPr="00200D2F" w:rsidRDefault="00B42610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b/>
          <w:bCs/>
          <w:spacing w:val="-2"/>
          <w:sz w:val="24"/>
          <w:szCs w:val="24"/>
        </w:rPr>
        <w:t>Основной текст статьи.</w:t>
      </w:r>
      <w:r w:rsidRPr="00200D2F">
        <w:rPr>
          <w:rFonts w:cs="Times New Roman"/>
          <w:spacing w:val="-2"/>
          <w:sz w:val="24"/>
          <w:szCs w:val="24"/>
        </w:rPr>
        <w:t xml:space="preserve"> Шрифт Times New </w:t>
      </w:r>
      <w:proofErr w:type="spellStart"/>
      <w:r w:rsidRPr="00200D2F">
        <w:rPr>
          <w:rFonts w:cs="Times New Roman"/>
          <w:spacing w:val="-2"/>
          <w:sz w:val="24"/>
          <w:szCs w:val="24"/>
        </w:rPr>
        <w:t>Roman</w:t>
      </w:r>
      <w:proofErr w:type="spellEnd"/>
      <w:r w:rsidRPr="00200D2F">
        <w:rPr>
          <w:rFonts w:cs="Times New Roman"/>
          <w:spacing w:val="-2"/>
          <w:sz w:val="24"/>
          <w:szCs w:val="24"/>
        </w:rPr>
        <w:t xml:space="preserve"> 14 пт. Межстрочный интервал одинарный</w:t>
      </w:r>
      <w:r w:rsidRPr="00200D2F">
        <w:rPr>
          <w:rFonts w:cs="Times New Roman"/>
          <w:sz w:val="24"/>
          <w:szCs w:val="24"/>
        </w:rPr>
        <w:t>, абзац 10 мм. Кавычки «елочки».</w:t>
      </w:r>
    </w:p>
    <w:p w14:paraId="5C7273AE" w14:textId="4B01BD93" w:rsidR="00B42610" w:rsidRPr="00CC61F2" w:rsidRDefault="00B42610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b/>
          <w:bCs/>
          <w:sz w:val="24"/>
          <w:szCs w:val="24"/>
        </w:rPr>
        <w:t>Литература.</w:t>
      </w:r>
      <w:r w:rsidRPr="00200D2F">
        <w:rPr>
          <w:rFonts w:cs="Times New Roman"/>
          <w:sz w:val="24"/>
          <w:szCs w:val="24"/>
        </w:rPr>
        <w:t xml:space="preserve"> Приводится в конце статьи. </w:t>
      </w:r>
      <w:r w:rsidRPr="00200D2F">
        <w:rPr>
          <w:rFonts w:cs="Times New Roman"/>
          <w:spacing w:val="-3"/>
          <w:sz w:val="24"/>
          <w:szCs w:val="24"/>
        </w:rPr>
        <w:t xml:space="preserve">Список литературы должен быть составлен в порядке появления ссылок в тексте, которые помещаются в квадратные скобки, например: [1, с. 12] или [1]. Сведения об источниках необходимо давать в соответствии с </w:t>
      </w:r>
      <w:r w:rsidRPr="00CC61F2">
        <w:rPr>
          <w:rFonts w:cs="Times New Roman"/>
          <w:spacing w:val="-3"/>
          <w:sz w:val="24"/>
          <w:szCs w:val="24"/>
        </w:rPr>
        <w:t xml:space="preserve">требованиями </w:t>
      </w:r>
      <w:r w:rsidR="009B35F1" w:rsidRPr="00CC61F2">
        <w:rPr>
          <w:rFonts w:cs="Times New Roman"/>
          <w:sz w:val="24"/>
          <w:szCs w:val="24"/>
        </w:rPr>
        <w:t>ГОСТ 7.32-2017</w:t>
      </w:r>
      <w:r w:rsidRPr="00CC61F2">
        <w:rPr>
          <w:rFonts w:cs="Times New Roman"/>
          <w:spacing w:val="-3"/>
          <w:sz w:val="24"/>
          <w:szCs w:val="24"/>
        </w:rPr>
        <w:t xml:space="preserve">. Шрифт </w:t>
      </w:r>
      <w:r w:rsidRPr="00CC61F2">
        <w:rPr>
          <w:rFonts w:cs="Times New Roman"/>
          <w:sz w:val="24"/>
          <w:szCs w:val="24"/>
        </w:rPr>
        <w:t xml:space="preserve">Times New </w:t>
      </w:r>
      <w:proofErr w:type="spellStart"/>
      <w:r w:rsidRPr="00CC61F2">
        <w:rPr>
          <w:rFonts w:cs="Times New Roman"/>
          <w:sz w:val="24"/>
          <w:szCs w:val="24"/>
        </w:rPr>
        <w:t>Roman</w:t>
      </w:r>
      <w:proofErr w:type="spellEnd"/>
      <w:r w:rsidRPr="00CC61F2">
        <w:rPr>
          <w:rFonts w:cs="Times New Roman"/>
          <w:sz w:val="24"/>
          <w:szCs w:val="24"/>
        </w:rPr>
        <w:t xml:space="preserve"> 14 </w:t>
      </w:r>
      <w:proofErr w:type="spellStart"/>
      <w:r w:rsidRPr="00CC61F2">
        <w:rPr>
          <w:rFonts w:cs="Times New Roman"/>
          <w:sz w:val="24"/>
          <w:szCs w:val="24"/>
        </w:rPr>
        <w:t>пт</w:t>
      </w:r>
      <w:proofErr w:type="spellEnd"/>
      <w:r w:rsidRPr="00CC61F2">
        <w:rPr>
          <w:rFonts w:cs="Times New Roman"/>
          <w:sz w:val="24"/>
          <w:szCs w:val="24"/>
        </w:rPr>
        <w:t>, обычный. Нумерация списка автоматическая, без абзаца.</w:t>
      </w:r>
    </w:p>
    <w:p w14:paraId="2D7CD371" w14:textId="1E81B1FF" w:rsidR="00B42610" w:rsidRPr="00CC61F2" w:rsidRDefault="00B42610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CC61F2">
        <w:rPr>
          <w:rFonts w:cs="Times New Roman"/>
          <w:b/>
          <w:bCs/>
          <w:sz w:val="24"/>
          <w:szCs w:val="24"/>
        </w:rPr>
        <w:t xml:space="preserve">Объем </w:t>
      </w:r>
      <w:r w:rsidRPr="00CC61F2">
        <w:rPr>
          <w:rFonts w:cs="Times New Roman"/>
          <w:sz w:val="24"/>
          <w:szCs w:val="24"/>
        </w:rPr>
        <w:t xml:space="preserve">материала – </w:t>
      </w:r>
      <w:r w:rsidR="009B35F1" w:rsidRPr="00CC61F2">
        <w:rPr>
          <w:rFonts w:cs="Times New Roman"/>
          <w:sz w:val="24"/>
          <w:szCs w:val="24"/>
        </w:rPr>
        <w:t>5</w:t>
      </w:r>
      <w:r w:rsidR="00200D2F" w:rsidRPr="00CC61F2">
        <w:rPr>
          <w:rFonts w:cs="Times New Roman"/>
          <w:sz w:val="24"/>
          <w:szCs w:val="24"/>
        </w:rPr>
        <w:t>-</w:t>
      </w:r>
      <w:r w:rsidR="009B35F1" w:rsidRPr="00CC61F2">
        <w:rPr>
          <w:rFonts w:cs="Times New Roman"/>
          <w:sz w:val="24"/>
          <w:szCs w:val="24"/>
        </w:rPr>
        <w:t xml:space="preserve">7 страниц или </w:t>
      </w:r>
      <w:r w:rsidRPr="00CC61F2">
        <w:rPr>
          <w:rFonts w:cs="Times New Roman"/>
          <w:sz w:val="24"/>
          <w:szCs w:val="24"/>
        </w:rPr>
        <w:t>не более 14000 печатных знаков.</w:t>
      </w:r>
      <w:r w:rsidR="009B35F1" w:rsidRPr="00CC61F2">
        <w:rPr>
          <w:rFonts w:cs="Times New Roman"/>
          <w:sz w:val="24"/>
          <w:szCs w:val="24"/>
        </w:rPr>
        <w:t xml:space="preserve"> Исключение составляют статьи, имеющие высокую научную значимость и/или конкретную практическую значимость.</w:t>
      </w:r>
    </w:p>
    <w:p w14:paraId="2ADAC564" w14:textId="5CB4E7C2" w:rsidR="00E82C2C" w:rsidRPr="00200D2F" w:rsidRDefault="00E82C2C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CC61F2">
        <w:rPr>
          <w:rFonts w:cs="Times New Roman"/>
          <w:sz w:val="24"/>
          <w:szCs w:val="24"/>
        </w:rPr>
        <w:lastRenderedPageBreak/>
        <w:t>Статьи участников конференции будут изданы в электронном сборнике материалов и размещены в Научной электронной библиотеке elibrary.ru</w:t>
      </w:r>
      <w:r w:rsidR="00200D2F" w:rsidRPr="00CC61F2">
        <w:rPr>
          <w:rFonts w:cs="Times New Roman"/>
          <w:sz w:val="24"/>
          <w:szCs w:val="24"/>
        </w:rPr>
        <w:t>, который</w:t>
      </w:r>
      <w:r w:rsidRPr="00CC61F2">
        <w:rPr>
          <w:rFonts w:cs="Times New Roman"/>
          <w:sz w:val="24"/>
          <w:szCs w:val="24"/>
        </w:rPr>
        <w:t xml:space="preserve"> зарегистрирован в </w:t>
      </w:r>
      <w:proofErr w:type="spellStart"/>
      <w:r w:rsidRPr="00CC61F2">
        <w:rPr>
          <w:rFonts w:cs="Times New Roman"/>
          <w:sz w:val="24"/>
          <w:szCs w:val="24"/>
        </w:rPr>
        <w:t>наукометрической</w:t>
      </w:r>
      <w:proofErr w:type="spellEnd"/>
      <w:r w:rsidRPr="00CC61F2">
        <w:rPr>
          <w:rFonts w:cs="Times New Roman"/>
          <w:sz w:val="24"/>
          <w:szCs w:val="24"/>
        </w:rPr>
        <w:t xml:space="preserve"> базе РИНЦ. Публикация в сборнике материалов конференции </w:t>
      </w:r>
      <w:r w:rsidRPr="00CC61F2">
        <w:rPr>
          <w:rFonts w:cs="Times New Roman"/>
          <w:b/>
          <w:bCs/>
          <w:sz w:val="24"/>
          <w:szCs w:val="24"/>
        </w:rPr>
        <w:t>бесплатная.</w:t>
      </w:r>
      <w:r w:rsidRPr="00CC61F2">
        <w:rPr>
          <w:rFonts w:cs="Times New Roman"/>
          <w:sz w:val="24"/>
          <w:szCs w:val="24"/>
        </w:rPr>
        <w:t xml:space="preserve"> Статьи будут проверены на уникальность в системе Антиплагиат. Материалы с низким уровнем оригинальности (менее 80%) не будут допущены к печати. Оргкомитет оставляет за собой право отбора, научного рецензирования и технического редактирования присланных материалов. Не соответствующие</w:t>
      </w:r>
      <w:r w:rsidRPr="00200D2F">
        <w:rPr>
          <w:rFonts w:cs="Times New Roman"/>
          <w:sz w:val="24"/>
          <w:szCs w:val="24"/>
        </w:rPr>
        <w:t xml:space="preserve"> требованиям к оформлению и тематике конференции материалы, а также материалы, поданные позднее установленного срока</w:t>
      </w:r>
      <w:r w:rsidR="006A206B" w:rsidRPr="00200D2F">
        <w:rPr>
          <w:rFonts w:cs="Times New Roman"/>
          <w:sz w:val="24"/>
          <w:szCs w:val="24"/>
        </w:rPr>
        <w:t>,</w:t>
      </w:r>
      <w:r w:rsidRPr="00200D2F">
        <w:rPr>
          <w:rFonts w:cs="Times New Roman"/>
          <w:sz w:val="24"/>
          <w:szCs w:val="24"/>
        </w:rPr>
        <w:t xml:space="preserve"> будут отклонены. </w:t>
      </w:r>
    </w:p>
    <w:p w14:paraId="7292B749" w14:textId="77777777" w:rsidR="00D4772E" w:rsidRPr="00200D2F" w:rsidRDefault="00D4772E" w:rsidP="00200D2F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</w:p>
    <w:sectPr w:rsidR="00D4772E" w:rsidRPr="00200D2F" w:rsidSect="008C14D4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65214"/>
    <w:multiLevelType w:val="hybridMultilevel"/>
    <w:tmpl w:val="D4507B02"/>
    <w:lvl w:ilvl="0" w:tplc="29FE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0D05BB"/>
    <w:multiLevelType w:val="hybridMultilevel"/>
    <w:tmpl w:val="966C5048"/>
    <w:lvl w:ilvl="0" w:tplc="CB5E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63CE0"/>
    <w:multiLevelType w:val="hybridMultilevel"/>
    <w:tmpl w:val="5978B254"/>
    <w:lvl w:ilvl="0" w:tplc="6F3E005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1143545149">
    <w:abstractNumId w:val="0"/>
  </w:num>
  <w:num w:numId="2" w16cid:durableId="1414357494">
    <w:abstractNumId w:val="1"/>
  </w:num>
  <w:num w:numId="3" w16cid:durableId="123208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675"/>
    <w:rsid w:val="00051675"/>
    <w:rsid w:val="000E2BAE"/>
    <w:rsid w:val="00200D2F"/>
    <w:rsid w:val="00363D6C"/>
    <w:rsid w:val="003A2A48"/>
    <w:rsid w:val="00583A98"/>
    <w:rsid w:val="00616F21"/>
    <w:rsid w:val="0065773B"/>
    <w:rsid w:val="006855FB"/>
    <w:rsid w:val="00694B32"/>
    <w:rsid w:val="006A206B"/>
    <w:rsid w:val="006C0B77"/>
    <w:rsid w:val="0075476C"/>
    <w:rsid w:val="007A0FED"/>
    <w:rsid w:val="008242FF"/>
    <w:rsid w:val="00870751"/>
    <w:rsid w:val="008C14D4"/>
    <w:rsid w:val="00922C48"/>
    <w:rsid w:val="009B35F1"/>
    <w:rsid w:val="00AA5B12"/>
    <w:rsid w:val="00B42610"/>
    <w:rsid w:val="00B915B7"/>
    <w:rsid w:val="00CC61F2"/>
    <w:rsid w:val="00CF2D25"/>
    <w:rsid w:val="00CF3502"/>
    <w:rsid w:val="00D36786"/>
    <w:rsid w:val="00D4772E"/>
    <w:rsid w:val="00E024B8"/>
    <w:rsid w:val="00E82C2C"/>
    <w:rsid w:val="00EA59DF"/>
    <w:rsid w:val="00EC7032"/>
    <w:rsid w:val="00EE4070"/>
    <w:rsid w:val="00F12C76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EE50C"/>
  <w15:docId w15:val="{629F90D0-3530-48F6-BF4B-7A88AB6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F2D2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113"/>
    <w:pPr>
      <w:ind w:left="720"/>
      <w:contextualSpacing/>
    </w:pPr>
  </w:style>
  <w:style w:type="character" w:styleId="a4">
    <w:name w:val="Strong"/>
    <w:basedOn w:val="a0"/>
    <w:uiPriority w:val="22"/>
    <w:qFormat/>
    <w:rsid w:val="00E82C2C"/>
    <w:rPr>
      <w:b/>
      <w:bCs/>
    </w:rPr>
  </w:style>
  <w:style w:type="paragraph" w:styleId="a5">
    <w:name w:val="Normal (Web)"/>
    <w:basedOn w:val="a"/>
    <w:uiPriority w:val="99"/>
    <w:semiHidden/>
    <w:unhideWhenUsed/>
    <w:rsid w:val="00E82C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B35F1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61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tratsiak@psu.by" TargetMode="External"/><Relationship Id="rId5" Type="http://schemas.openxmlformats.org/officeDocument/2006/relationships/hyperlink" Target="mailto:k.lushneuskaya@p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Лушневская Екатерина Владимировна</dc:creator>
  <cp:keywords/>
  <dc:description/>
  <cp:lastModifiedBy>Лушневская Екатерина Владимировна</cp:lastModifiedBy>
  <cp:revision>8</cp:revision>
  <dcterms:created xsi:type="dcterms:W3CDTF">2023-04-16T19:08:00Z</dcterms:created>
  <dcterms:modified xsi:type="dcterms:W3CDTF">2023-04-20T20:11:00Z</dcterms:modified>
</cp:coreProperties>
</file>