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C5" w:rsidRDefault="00FA749F">
      <w:pPr>
        <w:pStyle w:val="1"/>
        <w:spacing w:before="0" w:after="0"/>
      </w:pPr>
      <w:r>
        <w:rPr>
          <w:rFonts w:ascii="Times New Roman" w:hAnsi="Times New Roman"/>
          <w:b w:val="0"/>
          <w:sz w:val="28"/>
          <w:szCs w:val="28"/>
        </w:rPr>
        <w:t>Полоцкий государственный университет</w:t>
      </w:r>
    </w:p>
    <w:p w:rsidR="001357C5" w:rsidRDefault="00FA749F">
      <w:pPr>
        <w:pStyle w:val="1"/>
        <w:spacing w:before="0" w:after="0"/>
      </w:pPr>
      <w:r>
        <w:rPr>
          <w:rFonts w:ascii="Times New Roman" w:hAnsi="Times New Roman"/>
          <w:b w:val="0"/>
          <w:sz w:val="28"/>
          <w:szCs w:val="28"/>
        </w:rPr>
        <w:t>Кафедра славянской филологии</w:t>
      </w:r>
    </w:p>
    <w:p w:rsidR="001357C5" w:rsidRDefault="001357C5">
      <w:pPr>
        <w:jc w:val="center"/>
        <w:rPr>
          <w:b/>
          <w:sz w:val="28"/>
          <w:szCs w:val="28"/>
        </w:rPr>
      </w:pPr>
    </w:p>
    <w:p w:rsidR="001357C5" w:rsidRDefault="00FA749F">
      <w:pPr>
        <w:jc w:val="center"/>
      </w:pPr>
      <w:r>
        <w:t>приглашает Вас принять участие в работе</w:t>
      </w:r>
    </w:p>
    <w:p w:rsidR="001357C5" w:rsidRDefault="001357C5">
      <w:pPr>
        <w:jc w:val="center"/>
      </w:pPr>
    </w:p>
    <w:p w:rsidR="001357C5" w:rsidRDefault="00FA749F">
      <w:pPr>
        <w:jc w:val="center"/>
        <w:rPr>
          <w:b/>
          <w:sz w:val="32"/>
          <w:szCs w:val="32"/>
        </w:rPr>
      </w:pPr>
      <w:r>
        <w:rPr>
          <w:b/>
          <w:sz w:val="32"/>
          <w:szCs w:val="32"/>
          <w:lang w:val="en-US"/>
        </w:rPr>
        <w:t>II </w:t>
      </w:r>
      <w:r>
        <w:rPr>
          <w:b/>
          <w:sz w:val="32"/>
          <w:szCs w:val="32"/>
        </w:rPr>
        <w:t>Международной научной конференции в формате онлайн</w:t>
      </w:r>
    </w:p>
    <w:p w:rsidR="001357C5" w:rsidRDefault="00FA749F">
      <w:pPr>
        <w:jc w:val="center"/>
        <w:rPr>
          <w:b/>
          <w:bCs/>
          <w:sz w:val="32"/>
          <w:szCs w:val="32"/>
        </w:rPr>
      </w:pPr>
      <w:r>
        <w:rPr>
          <w:b/>
          <w:bCs/>
          <w:sz w:val="32"/>
          <w:szCs w:val="32"/>
        </w:rPr>
        <w:t>«Национальный характер и способы его воплощения</w:t>
      </w:r>
    </w:p>
    <w:p w:rsidR="001357C5" w:rsidRDefault="00FA749F">
      <w:pPr>
        <w:jc w:val="center"/>
        <w:rPr>
          <w:b/>
          <w:bCs/>
          <w:sz w:val="32"/>
          <w:szCs w:val="32"/>
        </w:rPr>
      </w:pPr>
      <w:r>
        <w:rPr>
          <w:b/>
          <w:bCs/>
          <w:sz w:val="32"/>
          <w:szCs w:val="32"/>
        </w:rPr>
        <w:t xml:space="preserve">в культуре и языке в условиях </w:t>
      </w:r>
      <w:r>
        <w:rPr>
          <w:b/>
          <w:bCs/>
          <w:sz w:val="32"/>
          <w:szCs w:val="32"/>
        </w:rPr>
        <w:t>мультикультурного окружения»</w:t>
      </w:r>
    </w:p>
    <w:p w:rsidR="001357C5" w:rsidRDefault="001357C5">
      <w:pPr>
        <w:jc w:val="center"/>
      </w:pPr>
    </w:p>
    <w:p w:rsidR="001357C5" w:rsidRDefault="00FA749F">
      <w:pPr>
        <w:jc w:val="center"/>
      </w:pPr>
      <w:r>
        <w:t xml:space="preserve">которая состоится </w:t>
      </w:r>
      <w:r>
        <w:rPr>
          <w:b/>
          <w:bCs/>
        </w:rPr>
        <w:t>24–25 марта 2022 года</w:t>
      </w:r>
    </w:p>
    <w:p w:rsidR="001357C5" w:rsidRDefault="001357C5">
      <w:pPr>
        <w:jc w:val="center"/>
      </w:pPr>
    </w:p>
    <w:p w:rsidR="001357C5" w:rsidRDefault="00FA749F">
      <w:pPr>
        <w:jc w:val="center"/>
        <w:rPr>
          <w:b/>
          <w:sz w:val="28"/>
          <w:szCs w:val="28"/>
        </w:rPr>
      </w:pPr>
      <w:r>
        <w:rPr>
          <w:b/>
          <w:sz w:val="28"/>
          <w:szCs w:val="28"/>
        </w:rPr>
        <w:t>Проблемное поле конференции</w:t>
      </w:r>
    </w:p>
    <w:p w:rsidR="001357C5" w:rsidRDefault="001357C5">
      <w:pPr>
        <w:jc w:val="center"/>
      </w:pPr>
    </w:p>
    <w:p w:rsidR="001357C5" w:rsidRDefault="00FA749F">
      <w:pPr>
        <w:pStyle w:val="ac"/>
        <w:shd w:val="clear" w:color="auto" w:fill="FFFFFF"/>
        <w:spacing w:before="280" w:after="280"/>
        <w:ind w:firstLine="709"/>
        <w:jc w:val="both"/>
      </w:pPr>
      <w:r>
        <w:rPr>
          <w:rStyle w:val="a4"/>
          <w:b w:val="0"/>
          <w:bCs w:val="0"/>
        </w:rPr>
        <w:t>Языковая картина мира и проблемы межкультурного общения.</w:t>
      </w:r>
      <w:r>
        <w:t xml:space="preserve"> Языковые средства воплощения национального характера. Национальные стереотипы в различных типах дис</w:t>
      </w:r>
      <w:r>
        <w:t>курса. Невербальный дискурс как способ выражения национального характера. Нацио</w:t>
      </w:r>
      <w:r>
        <w:softHyphen/>
        <w:t xml:space="preserve">нальная психология во фразеологическом и </w:t>
      </w:r>
      <w:proofErr w:type="spellStart"/>
      <w:r>
        <w:t>паремиологическом</w:t>
      </w:r>
      <w:proofErr w:type="spellEnd"/>
      <w:r>
        <w:t xml:space="preserve"> фонде языка.</w:t>
      </w:r>
    </w:p>
    <w:p w:rsidR="001357C5" w:rsidRDefault="00FA749F">
      <w:pPr>
        <w:pStyle w:val="ac"/>
        <w:shd w:val="clear" w:color="auto" w:fill="FFFFFF"/>
        <w:spacing w:before="280" w:after="280"/>
        <w:ind w:firstLine="709"/>
        <w:jc w:val="both"/>
      </w:pPr>
      <w:r>
        <w:t>Роль национальных лингвистических корпусов в исследованиях и преподавании языков. Национальный корпус ру</w:t>
      </w:r>
      <w:r>
        <w:t>сского языка в обучении иностранцев.</w:t>
      </w:r>
    </w:p>
    <w:p w:rsidR="001357C5" w:rsidRDefault="00FA749F">
      <w:pPr>
        <w:pStyle w:val="ac"/>
        <w:shd w:val="clear" w:color="auto" w:fill="FFFFFF"/>
        <w:spacing w:before="280" w:after="280"/>
        <w:ind w:firstLine="709"/>
        <w:jc w:val="both"/>
      </w:pPr>
      <w:r>
        <w:rPr>
          <w:rStyle w:val="a4"/>
          <w:b w:val="0"/>
          <w:bCs w:val="0"/>
        </w:rPr>
        <w:t>Национальная идентичность, национальная идея и национальный характер в литературе и искусстве. П</w:t>
      </w:r>
      <w:r>
        <w:t>роблемы национальной идентичности и национального характера в литературе и искусстве.</w:t>
      </w:r>
    </w:p>
    <w:p w:rsidR="001357C5" w:rsidRDefault="00FA749F">
      <w:pPr>
        <w:pStyle w:val="ac"/>
        <w:shd w:val="clear" w:color="auto" w:fill="FFFFFF"/>
        <w:spacing w:before="280" w:after="280"/>
        <w:ind w:firstLine="709"/>
        <w:jc w:val="both"/>
      </w:pPr>
      <w:r>
        <w:t>Потенциал национальной художественной</w:t>
      </w:r>
      <w:r>
        <w:t xml:space="preserve"> литературы в изучении русского языка как иностранного. Изучение русского языка как иностранного сквозь призму национальной картины мира.</w:t>
      </w:r>
    </w:p>
    <w:p w:rsidR="001357C5" w:rsidRDefault="00FA749F">
      <w:pPr>
        <w:pStyle w:val="ac"/>
        <w:shd w:val="clear" w:color="auto" w:fill="FFFFFF"/>
        <w:spacing w:before="280" w:after="280"/>
        <w:ind w:firstLine="709"/>
        <w:jc w:val="both"/>
      </w:pPr>
      <w:bookmarkStart w:id="0" w:name="_Hlk83446325"/>
      <w:bookmarkEnd w:id="0"/>
      <w:r>
        <w:rPr>
          <w:rStyle w:val="a4"/>
          <w:b w:val="0"/>
          <w:bCs w:val="0"/>
        </w:rPr>
        <w:t xml:space="preserve">Культурологические подходы к пониманию национального характера. </w:t>
      </w:r>
      <w:r>
        <w:t>Проблема национальной самоидентификации в мультикульту</w:t>
      </w:r>
      <w:r>
        <w:t>рной среде. Национальная культура в «чужом» восприятии. Особенности национального юмора.</w:t>
      </w:r>
    </w:p>
    <w:p w:rsidR="001357C5" w:rsidRDefault="001357C5">
      <w:pPr>
        <w:jc w:val="center"/>
        <w:rPr>
          <w:sz w:val="28"/>
          <w:szCs w:val="28"/>
        </w:rPr>
      </w:pPr>
    </w:p>
    <w:p w:rsidR="001357C5" w:rsidRDefault="00FA749F">
      <w:pPr>
        <w:jc w:val="center"/>
        <w:rPr>
          <w:b/>
          <w:sz w:val="28"/>
          <w:szCs w:val="28"/>
        </w:rPr>
      </w:pPr>
      <w:r>
        <w:rPr>
          <w:b/>
          <w:sz w:val="28"/>
          <w:szCs w:val="28"/>
        </w:rPr>
        <w:t>Регламент конференции:</w:t>
      </w:r>
    </w:p>
    <w:p w:rsidR="001357C5" w:rsidRDefault="001357C5">
      <w:pPr>
        <w:jc w:val="center"/>
      </w:pPr>
    </w:p>
    <w:p w:rsidR="001357C5" w:rsidRDefault="00FA749F">
      <w:pPr>
        <w:pStyle w:val="ac"/>
        <w:shd w:val="clear" w:color="auto" w:fill="FFFFFF"/>
        <w:spacing w:before="280" w:after="280"/>
        <w:ind w:firstLine="709"/>
        <w:jc w:val="both"/>
      </w:pPr>
      <w:r>
        <w:t>Доклады на пленарном заседании – до 15 мин., во время работы секций – до 10 мин.</w:t>
      </w:r>
    </w:p>
    <w:p w:rsidR="001357C5" w:rsidRDefault="00FA749F">
      <w:pPr>
        <w:ind w:firstLine="709"/>
        <w:jc w:val="both"/>
      </w:pPr>
      <w:r>
        <w:rPr>
          <w:b/>
        </w:rPr>
        <w:t xml:space="preserve">Рабочие языки конференции: </w:t>
      </w:r>
      <w:r>
        <w:t>русский, белорусский, английский.</w:t>
      </w:r>
    </w:p>
    <w:p w:rsidR="001357C5" w:rsidRDefault="001357C5">
      <w:pPr>
        <w:jc w:val="center"/>
      </w:pPr>
    </w:p>
    <w:p w:rsidR="001357C5" w:rsidRDefault="00FA749F">
      <w:pPr>
        <w:spacing w:after="60"/>
        <w:jc w:val="center"/>
        <w:rPr>
          <w:b/>
          <w:sz w:val="28"/>
          <w:szCs w:val="28"/>
        </w:rPr>
      </w:pPr>
      <w:r>
        <w:rPr>
          <w:b/>
          <w:sz w:val="28"/>
          <w:szCs w:val="28"/>
        </w:rPr>
        <w:t>Срок подачи заявок:</w:t>
      </w:r>
    </w:p>
    <w:p w:rsidR="001357C5" w:rsidRDefault="001357C5">
      <w:pPr>
        <w:jc w:val="center"/>
      </w:pPr>
    </w:p>
    <w:p w:rsidR="001357C5" w:rsidRDefault="00FA749F">
      <w:pPr>
        <w:ind w:firstLine="709"/>
        <w:jc w:val="both"/>
      </w:pPr>
      <w:r>
        <w:t xml:space="preserve">Для участия в конференции необходимо направить до </w:t>
      </w:r>
      <w:r>
        <w:rPr>
          <w:b/>
        </w:rPr>
        <w:t>25 февраля 2022 года</w:t>
      </w:r>
      <w:r>
        <w:t xml:space="preserve"> заявку и до начала конференции – текст доклада с пометкой «Конференция» на е-</w:t>
      </w:r>
      <w:r>
        <w:rPr>
          <w:lang w:val="de-DE"/>
        </w:rPr>
        <w:t>mail</w:t>
      </w:r>
      <w:r>
        <w:rPr>
          <w:b/>
          <w:lang w:val="fr-FR"/>
        </w:rPr>
        <w:t xml:space="preserve"> </w:t>
      </w:r>
      <w:hyperlink r:id="rId4">
        <w:r>
          <w:rPr>
            <w:lang w:val="fr-FR"/>
          </w:rPr>
          <w:t>n.nester@psu.by</w:t>
        </w:r>
      </w:hyperlink>
      <w:r>
        <w:rPr>
          <w:rStyle w:val="a3"/>
          <w:u w:val="none"/>
        </w:rPr>
        <w:t>.</w:t>
      </w:r>
    </w:p>
    <w:p w:rsidR="001357C5" w:rsidRDefault="00FA749F">
      <w:pPr>
        <w:ind w:firstLine="709"/>
        <w:jc w:val="both"/>
      </w:pPr>
      <w:r>
        <w:t xml:space="preserve">По всем вопросам обращаться к </w:t>
      </w:r>
      <w:proofErr w:type="spellStart"/>
      <w:r>
        <w:rPr>
          <w:lang w:val="de-DE"/>
        </w:rPr>
        <w:t>ответственному</w:t>
      </w:r>
      <w:proofErr w:type="spellEnd"/>
      <w:r>
        <w:rPr>
          <w:lang w:val="de-DE"/>
        </w:rPr>
        <w:t xml:space="preserve"> </w:t>
      </w:r>
      <w:proofErr w:type="spellStart"/>
      <w:r>
        <w:rPr>
          <w:lang w:val="de-DE"/>
        </w:rPr>
        <w:t>секретарю</w:t>
      </w:r>
      <w:proofErr w:type="spellEnd"/>
      <w:r>
        <w:rPr>
          <w:lang w:val="de-DE"/>
        </w:rPr>
        <w:t xml:space="preserve"> </w:t>
      </w:r>
      <w:proofErr w:type="spellStart"/>
      <w:r>
        <w:rPr>
          <w:lang w:val="de-DE"/>
        </w:rPr>
        <w:t>конференции</w:t>
      </w:r>
      <w:proofErr w:type="spellEnd"/>
      <w:r>
        <w:rPr>
          <w:lang w:val="de-DE"/>
        </w:rPr>
        <w:t xml:space="preserve"> </w:t>
      </w:r>
      <w:proofErr w:type="spellStart"/>
      <w:r>
        <w:rPr>
          <w:lang w:val="de-DE"/>
        </w:rPr>
        <w:t>кандидату</w:t>
      </w:r>
      <w:proofErr w:type="spellEnd"/>
      <w:r>
        <w:rPr>
          <w:lang w:val="de-DE"/>
        </w:rPr>
        <w:t xml:space="preserve"> </w:t>
      </w:r>
      <w:proofErr w:type="spellStart"/>
      <w:r>
        <w:rPr>
          <w:lang w:val="de-DE"/>
        </w:rPr>
        <w:t>филологических</w:t>
      </w:r>
      <w:proofErr w:type="spellEnd"/>
      <w:r>
        <w:rPr>
          <w:lang w:val="de-DE"/>
        </w:rPr>
        <w:t xml:space="preserve"> </w:t>
      </w:r>
      <w:proofErr w:type="spellStart"/>
      <w:r>
        <w:rPr>
          <w:lang w:val="de-DE"/>
        </w:rPr>
        <w:t>наук</w:t>
      </w:r>
      <w:proofErr w:type="spellEnd"/>
      <w:r>
        <w:rPr>
          <w:lang w:val="de-DE"/>
        </w:rPr>
        <w:t xml:space="preserve">, </w:t>
      </w:r>
      <w:proofErr w:type="spellStart"/>
      <w:r>
        <w:rPr>
          <w:lang w:val="de-DE"/>
        </w:rPr>
        <w:t>доценту</w:t>
      </w:r>
      <w:proofErr w:type="spellEnd"/>
      <w:r>
        <w:rPr>
          <w:lang w:val="de-DE"/>
        </w:rPr>
        <w:t xml:space="preserve"> </w:t>
      </w:r>
      <w:proofErr w:type="spellStart"/>
      <w:r>
        <w:rPr>
          <w:b/>
          <w:lang w:val="de-DE"/>
        </w:rPr>
        <w:t>Нестер</w:t>
      </w:r>
      <w:proofErr w:type="spellEnd"/>
      <w:r>
        <w:rPr>
          <w:b/>
          <w:lang w:val="de-DE"/>
        </w:rPr>
        <w:t xml:space="preserve"> </w:t>
      </w:r>
      <w:proofErr w:type="spellStart"/>
      <w:r>
        <w:rPr>
          <w:b/>
          <w:lang w:val="de-DE"/>
        </w:rPr>
        <w:t>Наталье</w:t>
      </w:r>
      <w:proofErr w:type="spellEnd"/>
      <w:r>
        <w:rPr>
          <w:b/>
          <w:lang w:val="de-DE"/>
        </w:rPr>
        <w:t xml:space="preserve"> </w:t>
      </w:r>
      <w:proofErr w:type="spellStart"/>
      <w:r>
        <w:rPr>
          <w:b/>
          <w:lang w:val="de-DE"/>
        </w:rPr>
        <w:t>Васильевне</w:t>
      </w:r>
      <w:proofErr w:type="spellEnd"/>
      <w:r>
        <w:rPr>
          <w:b/>
          <w:lang w:val="de-DE"/>
        </w:rPr>
        <w:t xml:space="preserve"> </w:t>
      </w:r>
      <w:r>
        <w:t>или к председателю оргко</w:t>
      </w:r>
      <w:r>
        <w:softHyphen/>
      </w:r>
      <w:r>
        <w:lastRenderedPageBreak/>
        <w:t xml:space="preserve">митета, кандидату филологических наук, доценту, заведующему кафедрой славянской филологии </w:t>
      </w:r>
      <w:proofErr w:type="spellStart"/>
      <w:r>
        <w:rPr>
          <w:b/>
        </w:rPr>
        <w:t>Лясович</w:t>
      </w:r>
      <w:proofErr w:type="spellEnd"/>
      <w:r>
        <w:rPr>
          <w:b/>
        </w:rPr>
        <w:t xml:space="preserve"> </w:t>
      </w:r>
      <w:r>
        <w:rPr>
          <w:b/>
        </w:rPr>
        <w:t>Светлане Михайловне.</w:t>
      </w:r>
    </w:p>
    <w:p w:rsidR="001357C5" w:rsidRDefault="00FA749F">
      <w:pPr>
        <w:ind w:firstLine="709"/>
        <w:jc w:val="both"/>
        <w:rPr>
          <w:lang w:val="be-BY"/>
        </w:rPr>
      </w:pPr>
      <w:r>
        <w:rPr>
          <w:lang w:val="de-DE"/>
        </w:rPr>
        <w:t>e</w:t>
      </w:r>
      <w:r>
        <w:rPr>
          <w:lang w:val="en-US"/>
        </w:rPr>
        <w:t>-</w:t>
      </w:r>
      <w:r>
        <w:rPr>
          <w:lang w:val="de-DE"/>
        </w:rPr>
        <w:t>mail</w:t>
      </w:r>
      <w:r>
        <w:rPr>
          <w:lang w:val="en-US"/>
        </w:rPr>
        <w:t xml:space="preserve">: </w:t>
      </w:r>
      <w:hyperlink r:id="rId5">
        <w:r>
          <w:rPr>
            <w:lang w:val="en-US"/>
          </w:rPr>
          <w:t>s.liasovich@psu.by</w:t>
        </w:r>
      </w:hyperlink>
    </w:p>
    <w:p w:rsidR="001357C5" w:rsidRDefault="00FA749F">
      <w:pPr>
        <w:ind w:firstLine="709"/>
        <w:jc w:val="both"/>
      </w:pPr>
      <w:r>
        <w:rPr>
          <w:lang w:val="be-BY"/>
        </w:rPr>
        <w:t>Телефоны для справок: (8-0214) 428716, +375295126084.</w:t>
      </w:r>
    </w:p>
    <w:p w:rsidR="001357C5" w:rsidRDefault="00FA749F">
      <w:pPr>
        <w:pStyle w:val="10"/>
        <w:spacing w:before="0" w:after="0"/>
        <w:ind w:firstLine="709"/>
        <w:jc w:val="both"/>
      </w:pPr>
      <w:r>
        <w:t>Получение материалов по электронной почте будет подтверждено организацион</w:t>
      </w:r>
      <w:r>
        <w:softHyphen/>
        <w:t>ным комитетом. В случае неполучения</w:t>
      </w:r>
      <w:r>
        <w:t xml:space="preserve"> ответного письма (с уведомлением о принятии заявки к рассмотрению) в течение недели просим продублировать Вашу заявку еще раз.</w:t>
      </w:r>
    </w:p>
    <w:p w:rsidR="001357C5" w:rsidRDefault="00FA749F">
      <w:pPr>
        <w:pStyle w:val="10"/>
        <w:spacing w:before="0" w:after="0"/>
        <w:ind w:firstLine="709"/>
        <w:jc w:val="both"/>
      </w:pPr>
      <w:r>
        <w:rPr>
          <w:lang w:val="be-BY"/>
        </w:rPr>
        <w:t>Программа конференции будет составлена путем экспертного отбора. Критерии отбора: соответствие тематике конференции, научная и п</w:t>
      </w:r>
      <w:r>
        <w:rPr>
          <w:lang w:val="be-BY"/>
        </w:rPr>
        <w:t xml:space="preserve">рактическая значимость, новизна. </w:t>
      </w:r>
      <w:r>
        <w:t>После окончательного формирования программы всем участникам конференции на электронные адреса, указанные в заявке, будет выслан электронный вариант программы конференции.</w:t>
      </w:r>
    </w:p>
    <w:p w:rsidR="001357C5" w:rsidRDefault="00FA749F">
      <w:pPr>
        <w:ind w:firstLine="709"/>
        <w:jc w:val="both"/>
      </w:pPr>
      <w:r>
        <w:rPr>
          <w:lang w:val="be-BY"/>
        </w:rPr>
        <w:t>По окончании конференции планируется издание электро</w:t>
      </w:r>
      <w:r>
        <w:rPr>
          <w:lang w:val="be-BY"/>
        </w:rPr>
        <w:t xml:space="preserve">нного </w:t>
      </w:r>
      <w:r>
        <w:rPr>
          <w:b/>
          <w:bCs/>
          <w:lang w:val="be-BY"/>
        </w:rPr>
        <w:t>сборника докладов с размещением в электронной библиотеке Полоцкого государственного университета и системе РИНЦ.</w:t>
      </w:r>
      <w:r>
        <w:rPr>
          <w:bCs/>
        </w:rPr>
        <w:t xml:space="preserve"> </w:t>
      </w:r>
      <w:r>
        <w:t>В сборник будут включены отобранные оргкомитетом материалы. Оргкомитет конференции оставляет за собой право редактировать присланные мате</w:t>
      </w:r>
      <w:r>
        <w:t>риалы при их подготовке к публикации.</w:t>
      </w:r>
    </w:p>
    <w:p w:rsidR="001357C5" w:rsidRDefault="00FA749F">
      <w:pPr>
        <w:ind w:firstLine="709"/>
        <w:jc w:val="both"/>
      </w:pPr>
      <w:r>
        <w:t>Все материалы конференции являются результатом учебной и научной деятельнос</w:t>
      </w:r>
      <w:r>
        <w:softHyphen/>
        <w:t>ти поэтому проходят проверку с использованием системы обнаружения текстовых заимст</w:t>
      </w:r>
      <w:r>
        <w:softHyphen/>
        <w:t>вований «Антиплагиат. ВУЗ» (</w:t>
      </w:r>
      <w:hyperlink r:id="rId6">
        <w:r>
          <w:t>www.antiplagiat.ru</w:t>
        </w:r>
      </w:hyperlink>
      <w:r>
        <w:t>). Для оригинальных научных статей степень оригинальности должна быть не менее 80%, для обзоров – не менее 75%.</w:t>
      </w:r>
    </w:p>
    <w:p w:rsidR="001357C5" w:rsidRDefault="001357C5">
      <w:pPr>
        <w:jc w:val="center"/>
        <w:rPr>
          <w:sz w:val="28"/>
          <w:szCs w:val="28"/>
        </w:rPr>
      </w:pPr>
    </w:p>
    <w:p w:rsidR="001357C5" w:rsidRDefault="00FA749F">
      <w:pPr>
        <w:jc w:val="center"/>
        <w:rPr>
          <w:b/>
          <w:bCs/>
          <w:sz w:val="28"/>
          <w:szCs w:val="28"/>
        </w:rPr>
      </w:pPr>
      <w:r>
        <w:rPr>
          <w:b/>
          <w:bCs/>
          <w:sz w:val="28"/>
          <w:szCs w:val="28"/>
        </w:rPr>
        <w:t>Памятка для авторов:</w:t>
      </w:r>
    </w:p>
    <w:p w:rsidR="001357C5" w:rsidRDefault="001357C5">
      <w:pPr>
        <w:jc w:val="center"/>
        <w:rPr>
          <w:sz w:val="28"/>
          <w:szCs w:val="28"/>
        </w:rPr>
      </w:pPr>
    </w:p>
    <w:p w:rsidR="001357C5" w:rsidRDefault="00FA749F">
      <w:pPr>
        <w:pStyle w:val="10"/>
        <w:shd w:val="clear" w:color="auto" w:fill="FFFFFF"/>
        <w:spacing w:before="0" w:after="0"/>
        <w:ind w:firstLine="709"/>
        <w:jc w:val="both"/>
      </w:pPr>
      <w:r>
        <w:rPr>
          <w:rFonts w:eastAsia="Batang"/>
        </w:rPr>
        <w:t>1. К публикации принимаются статьи объёмом не менее 3 страниц текста.</w:t>
      </w:r>
    </w:p>
    <w:p w:rsidR="001357C5" w:rsidRDefault="00FA749F">
      <w:pPr>
        <w:pStyle w:val="10"/>
        <w:shd w:val="clear" w:color="auto" w:fill="FFFFFF"/>
        <w:spacing w:before="0" w:after="0"/>
        <w:ind w:firstLine="709"/>
        <w:jc w:val="both"/>
      </w:pPr>
      <w:r>
        <w:rPr>
          <w:rFonts w:eastAsia="Batang"/>
        </w:rPr>
        <w:t>2. </w:t>
      </w:r>
      <w:r>
        <w:t>Материалы докла</w:t>
      </w:r>
      <w:r>
        <w:t>дов представляются в электронном виде и на бумажном носи</w:t>
      </w:r>
      <w:r>
        <w:softHyphen/>
        <w:t xml:space="preserve">теле. Формат листа А4 (210х297). Поля: верхнее 3 см, остальные – 2,5 см. Гарнитура шрифта </w:t>
      </w:r>
      <w:r>
        <w:rPr>
          <w:lang w:val="en-US"/>
        </w:rPr>
        <w:t>T</w:t>
      </w:r>
      <w:proofErr w:type="spellStart"/>
      <w:r>
        <w:t>imes</w:t>
      </w:r>
      <w:proofErr w:type="spellEnd"/>
      <w:r>
        <w:t xml:space="preserve"> </w:t>
      </w:r>
      <w:proofErr w:type="spellStart"/>
      <w:r>
        <w:t>New</w:t>
      </w:r>
      <w:proofErr w:type="spellEnd"/>
      <w:r>
        <w:t xml:space="preserve"> </w:t>
      </w:r>
      <w:proofErr w:type="spellStart"/>
      <w:r>
        <w:t>Roma</w:t>
      </w:r>
      <w:proofErr w:type="spellEnd"/>
      <w:r>
        <w:rPr>
          <w:lang w:val="en-US"/>
        </w:rPr>
        <w:t>n</w:t>
      </w:r>
      <w:r>
        <w:t>. Размер шрифта 14, междустрочный интервал одинарный. Желательно не делать лишних пробелов меж</w:t>
      </w:r>
      <w:r>
        <w:t>ду словами (не отбивать запятую и знак сноски пробелом), в случаях, где должно быть тире надо ставить среднее тире (–), а не дефис, использовать кавычки «елочки», не использовать автоматическую нумерацию и табуляцию, сноски располагать в конце текста. Знак</w:t>
      </w:r>
      <w:r>
        <w:t xml:space="preserve"> сноски приподнимать с помощью верхнего индекса (х</w:t>
      </w:r>
      <w:r>
        <w:rPr>
          <w:vertAlign w:val="superscript"/>
        </w:rPr>
        <w:t>2</w:t>
      </w:r>
      <w:r>
        <w:t xml:space="preserve">). </w:t>
      </w:r>
    </w:p>
    <w:p w:rsidR="001357C5" w:rsidRDefault="00FA749F">
      <w:pPr>
        <w:pStyle w:val="10"/>
        <w:shd w:val="clear" w:color="auto" w:fill="FFFFFF"/>
        <w:spacing w:before="0" w:after="0"/>
        <w:ind w:firstLine="709"/>
        <w:jc w:val="both"/>
      </w:pPr>
      <w:r>
        <w:rPr>
          <w:rStyle w:val="a4"/>
          <w:rFonts w:eastAsia="Batang"/>
          <w:b w:val="0"/>
          <w:bCs w:val="0"/>
        </w:rPr>
        <w:t>3.</w:t>
      </w:r>
      <w:r>
        <w:rPr>
          <w:rStyle w:val="a4"/>
          <w:rFonts w:eastAsia="Batang"/>
        </w:rPr>
        <w:t xml:space="preserve"> Оформление заголовка на русском языке: </w:t>
      </w:r>
      <w:r>
        <w:rPr>
          <w:rStyle w:val="a5"/>
          <w:rFonts w:eastAsia="Batang"/>
          <w:b/>
          <w:bCs/>
        </w:rPr>
        <w:t>Ф.И.О. автора статьи полностью</w:t>
      </w:r>
      <w:r>
        <w:rPr>
          <w:rStyle w:val="apple-converted-space"/>
          <w:rFonts w:eastAsia="Batang"/>
          <w:b/>
          <w:bCs/>
          <w:i/>
          <w:iCs/>
        </w:rPr>
        <w:t xml:space="preserve"> </w:t>
      </w:r>
      <w:r>
        <w:rPr>
          <w:rFonts w:eastAsia="Batang"/>
        </w:rPr>
        <w:t>(полужирный шрифт, выравнивание по правому краю); на следующей строке (выравнива</w:t>
      </w:r>
      <w:r>
        <w:rPr>
          <w:rFonts w:eastAsia="Batang"/>
        </w:rPr>
        <w:softHyphen/>
        <w:t>ние по правому краю) –</w:t>
      </w:r>
      <w:r>
        <w:rPr>
          <w:rStyle w:val="apple-converted-space"/>
          <w:rFonts w:eastAsia="Batang"/>
        </w:rPr>
        <w:t xml:space="preserve"> </w:t>
      </w:r>
      <w:r>
        <w:rPr>
          <w:rStyle w:val="a5"/>
          <w:rFonts w:eastAsia="Batang"/>
        </w:rPr>
        <w:t>учёное звание, учёная ст</w:t>
      </w:r>
      <w:r>
        <w:rPr>
          <w:rStyle w:val="a5"/>
          <w:rFonts w:eastAsia="Batang"/>
        </w:rPr>
        <w:t>епень, должность, место работы</w:t>
      </w:r>
      <w:r>
        <w:rPr>
          <w:rFonts w:eastAsia="Batang"/>
          <w:i/>
          <w:iCs/>
        </w:rPr>
        <w:t>;</w:t>
      </w:r>
      <w:r>
        <w:rPr>
          <w:rFonts w:eastAsia="Batang"/>
        </w:rPr>
        <w:t xml:space="preserve"> на сле</w:t>
      </w:r>
      <w:r>
        <w:rPr>
          <w:rFonts w:eastAsia="Batang"/>
        </w:rPr>
        <w:softHyphen/>
        <w:t>дующей строке (выравнивание по правому краю) –</w:t>
      </w:r>
      <w:r>
        <w:rPr>
          <w:rStyle w:val="apple-converted-space"/>
          <w:rFonts w:eastAsia="Batang"/>
        </w:rPr>
        <w:t> </w:t>
      </w:r>
      <w:r>
        <w:rPr>
          <w:rStyle w:val="a5"/>
          <w:rFonts w:eastAsia="Batang"/>
        </w:rPr>
        <w:t>E-</w:t>
      </w:r>
      <w:proofErr w:type="spellStart"/>
      <w:r>
        <w:rPr>
          <w:rStyle w:val="a5"/>
          <w:rFonts w:eastAsia="Batang"/>
        </w:rPr>
        <w:t>mail</w:t>
      </w:r>
      <w:proofErr w:type="spellEnd"/>
      <w:r>
        <w:rPr>
          <w:rStyle w:val="apple-converted-space"/>
          <w:rFonts w:eastAsia="Batang"/>
          <w:i/>
          <w:iCs/>
        </w:rPr>
        <w:t> </w:t>
      </w:r>
      <w:r>
        <w:rPr>
          <w:rStyle w:val="a5"/>
          <w:rFonts w:eastAsia="Batang"/>
        </w:rPr>
        <w:t xml:space="preserve">для контактов; </w:t>
      </w:r>
      <w:r>
        <w:rPr>
          <w:rFonts w:eastAsia="Batang"/>
        </w:rPr>
        <w:t xml:space="preserve">на следующей строке – </w:t>
      </w:r>
      <w:r>
        <w:rPr>
          <w:rStyle w:val="a4"/>
          <w:rFonts w:eastAsia="Batang"/>
        </w:rPr>
        <w:t>НАЗВАНИЕ СТАТЬИ</w:t>
      </w:r>
      <w:r>
        <w:rPr>
          <w:rFonts w:eastAsia="Batang"/>
        </w:rPr>
        <w:t xml:space="preserve"> (заглавные буквы, шрифт полужирный, выравнивание по центру строки). </w:t>
      </w:r>
      <w:r>
        <w:rPr>
          <w:rStyle w:val="a4"/>
          <w:rFonts w:eastAsia="Batang"/>
        </w:rPr>
        <w:t xml:space="preserve">Если авторов статьи несколько, то </w:t>
      </w:r>
      <w:r>
        <w:rPr>
          <w:rStyle w:val="a4"/>
          <w:rFonts w:eastAsia="Batang"/>
        </w:rPr>
        <w:t>информация повторяется для каждого автора</w:t>
      </w:r>
      <w:r>
        <w:rPr>
          <w:rFonts w:eastAsia="Batang"/>
        </w:rPr>
        <w:t>.</w:t>
      </w:r>
    </w:p>
    <w:p w:rsidR="001357C5" w:rsidRDefault="00FA749F">
      <w:pPr>
        <w:pStyle w:val="10"/>
        <w:shd w:val="clear" w:color="auto" w:fill="FFFFFF"/>
        <w:spacing w:before="0" w:after="0"/>
        <w:ind w:firstLine="709"/>
        <w:jc w:val="both"/>
      </w:pPr>
      <w:r>
        <w:rPr>
          <w:rStyle w:val="a4"/>
          <w:rFonts w:eastAsia="Batang"/>
          <w:b w:val="0"/>
          <w:bCs w:val="0"/>
        </w:rPr>
        <w:t>4.</w:t>
      </w:r>
      <w:r>
        <w:rPr>
          <w:rStyle w:val="a4"/>
          <w:rFonts w:eastAsia="Batang"/>
        </w:rPr>
        <w:t> Аннотация на русском языке</w:t>
      </w:r>
      <w:r>
        <w:rPr>
          <w:rFonts w:eastAsia="Batang"/>
        </w:rPr>
        <w:t xml:space="preserve"> не более 600 знаков (считая с пробелами).</w:t>
      </w:r>
    </w:p>
    <w:p w:rsidR="001357C5" w:rsidRDefault="00FA749F">
      <w:pPr>
        <w:pStyle w:val="10"/>
        <w:shd w:val="clear" w:color="auto" w:fill="FFFFFF"/>
        <w:spacing w:before="0" w:after="0"/>
        <w:ind w:firstLine="709"/>
        <w:jc w:val="both"/>
      </w:pPr>
      <w:r>
        <w:rPr>
          <w:rFonts w:eastAsia="Batang"/>
        </w:rPr>
        <w:t>5. </w:t>
      </w:r>
      <w:r>
        <w:rPr>
          <w:rStyle w:val="a4"/>
          <w:rFonts w:eastAsia="Batang"/>
        </w:rPr>
        <w:t>Ключевые слова</w:t>
      </w:r>
      <w:r>
        <w:rPr>
          <w:rStyle w:val="apple-converted-space"/>
          <w:rFonts w:eastAsia="Batang"/>
          <w:b/>
          <w:bCs/>
        </w:rPr>
        <w:t xml:space="preserve"> </w:t>
      </w:r>
      <w:r>
        <w:rPr>
          <w:rFonts w:eastAsia="Batang"/>
        </w:rPr>
        <w:t>на русском языке отделяются друг от друга запятой.</w:t>
      </w:r>
    </w:p>
    <w:p w:rsidR="001357C5" w:rsidRDefault="00FA749F">
      <w:pPr>
        <w:pStyle w:val="10"/>
        <w:shd w:val="clear" w:color="auto" w:fill="FFFFFF"/>
        <w:spacing w:before="0" w:after="0"/>
        <w:ind w:firstLine="709"/>
        <w:jc w:val="both"/>
      </w:pPr>
      <w:r>
        <w:rPr>
          <w:rFonts w:eastAsia="Batang"/>
        </w:rPr>
        <w:t>6. </w:t>
      </w:r>
      <w:r>
        <w:rPr>
          <w:rStyle w:val="a4"/>
          <w:rFonts w:eastAsia="Batang"/>
        </w:rPr>
        <w:t xml:space="preserve">Оформление заголовка на английском языке: </w:t>
      </w:r>
      <w:r>
        <w:rPr>
          <w:rStyle w:val="a5"/>
          <w:rFonts w:eastAsia="Batang"/>
          <w:b/>
          <w:bCs/>
        </w:rPr>
        <w:t>Ф.И.О. автора статьи пол</w:t>
      </w:r>
      <w:r>
        <w:rPr>
          <w:rStyle w:val="a5"/>
          <w:rFonts w:eastAsia="Batang"/>
          <w:b/>
          <w:bCs/>
        </w:rPr>
        <w:softHyphen/>
        <w:t>но</w:t>
      </w:r>
      <w:r>
        <w:rPr>
          <w:rStyle w:val="a5"/>
          <w:rFonts w:eastAsia="Batang"/>
          <w:b/>
          <w:bCs/>
        </w:rPr>
        <w:t>стью</w:t>
      </w:r>
      <w:r>
        <w:rPr>
          <w:rStyle w:val="apple-converted-space"/>
          <w:rFonts w:eastAsia="Batang"/>
          <w:b/>
          <w:bCs/>
          <w:i/>
          <w:iCs/>
        </w:rPr>
        <w:t xml:space="preserve"> </w:t>
      </w:r>
      <w:r>
        <w:rPr>
          <w:rFonts w:eastAsia="Batang"/>
        </w:rPr>
        <w:t>(полужирный шрифт, выравнивание по правому краю); на следующей строке (вы</w:t>
      </w:r>
      <w:r>
        <w:rPr>
          <w:rFonts w:eastAsia="Batang"/>
        </w:rPr>
        <w:softHyphen/>
        <w:t>равнивание по правому краю) –</w:t>
      </w:r>
      <w:r>
        <w:rPr>
          <w:rStyle w:val="apple-converted-space"/>
          <w:rFonts w:eastAsia="Batang"/>
        </w:rPr>
        <w:t xml:space="preserve"> </w:t>
      </w:r>
      <w:r>
        <w:rPr>
          <w:rStyle w:val="a5"/>
          <w:rFonts w:eastAsia="Batang"/>
        </w:rPr>
        <w:t>учёное звание, учёная степень, должность, место работы</w:t>
      </w:r>
      <w:r>
        <w:rPr>
          <w:rFonts w:eastAsia="Batang"/>
          <w:i/>
          <w:iCs/>
        </w:rPr>
        <w:t>;</w:t>
      </w:r>
      <w:r>
        <w:rPr>
          <w:rFonts w:eastAsia="Batang"/>
        </w:rPr>
        <w:t xml:space="preserve"> на следующей строке (выравнивание по правому краю) –</w:t>
      </w:r>
      <w:r>
        <w:rPr>
          <w:rStyle w:val="apple-converted-space"/>
          <w:rFonts w:eastAsia="Batang"/>
        </w:rPr>
        <w:t xml:space="preserve"> </w:t>
      </w:r>
      <w:r>
        <w:rPr>
          <w:rStyle w:val="a5"/>
          <w:rFonts w:eastAsia="Batang"/>
        </w:rPr>
        <w:t>E-</w:t>
      </w:r>
      <w:proofErr w:type="spellStart"/>
      <w:r>
        <w:rPr>
          <w:rStyle w:val="a5"/>
          <w:rFonts w:eastAsia="Batang"/>
        </w:rPr>
        <w:t>mail</w:t>
      </w:r>
      <w:proofErr w:type="spellEnd"/>
      <w:r>
        <w:rPr>
          <w:rStyle w:val="apple-converted-space"/>
          <w:rFonts w:eastAsia="Batang"/>
          <w:i/>
          <w:iCs/>
        </w:rPr>
        <w:t xml:space="preserve"> </w:t>
      </w:r>
      <w:r>
        <w:rPr>
          <w:rStyle w:val="a5"/>
          <w:rFonts w:eastAsia="Batang"/>
        </w:rPr>
        <w:t xml:space="preserve">для контактов; </w:t>
      </w:r>
      <w:r>
        <w:rPr>
          <w:rFonts w:eastAsia="Batang"/>
        </w:rPr>
        <w:t>на сле</w:t>
      </w:r>
      <w:r>
        <w:rPr>
          <w:rFonts w:eastAsia="Batang"/>
        </w:rPr>
        <w:softHyphen/>
        <w:t>дующей ст</w:t>
      </w:r>
      <w:r>
        <w:rPr>
          <w:rFonts w:eastAsia="Batang"/>
        </w:rPr>
        <w:t xml:space="preserve">роке – </w:t>
      </w:r>
      <w:r>
        <w:rPr>
          <w:rStyle w:val="a4"/>
          <w:rFonts w:eastAsia="Batang"/>
        </w:rPr>
        <w:t>НАЗВАНИЕ СТАТЬИ</w:t>
      </w:r>
      <w:r>
        <w:rPr>
          <w:rFonts w:eastAsia="Batang"/>
        </w:rPr>
        <w:t xml:space="preserve"> (заглавные буквы, шрифт полужирный, вырав</w:t>
      </w:r>
      <w:r>
        <w:rPr>
          <w:rFonts w:eastAsia="Batang"/>
        </w:rPr>
        <w:softHyphen/>
        <w:t xml:space="preserve">нивание по центру строки). </w:t>
      </w:r>
      <w:r>
        <w:rPr>
          <w:rStyle w:val="a4"/>
          <w:rFonts w:eastAsia="Batang"/>
        </w:rPr>
        <w:t>Если авторов статьи несколько, то информация повторя</w:t>
      </w:r>
      <w:r>
        <w:rPr>
          <w:rStyle w:val="a4"/>
          <w:rFonts w:eastAsia="Batang"/>
        </w:rPr>
        <w:softHyphen/>
        <w:t>ется для каждого автора</w:t>
      </w:r>
      <w:r>
        <w:rPr>
          <w:rFonts w:eastAsia="Batang"/>
        </w:rPr>
        <w:t>.</w:t>
      </w:r>
    </w:p>
    <w:p w:rsidR="001357C5" w:rsidRDefault="00FA749F">
      <w:pPr>
        <w:pStyle w:val="10"/>
        <w:shd w:val="clear" w:color="auto" w:fill="FFFFFF"/>
        <w:spacing w:before="0" w:after="0"/>
        <w:ind w:firstLine="709"/>
        <w:jc w:val="both"/>
      </w:pPr>
      <w:r>
        <w:rPr>
          <w:rStyle w:val="a4"/>
          <w:rFonts w:eastAsia="Batang"/>
        </w:rPr>
        <w:t>7. Аннотация на английском языке</w:t>
      </w:r>
      <w:r>
        <w:rPr>
          <w:rFonts w:eastAsia="Batang"/>
        </w:rPr>
        <w:t xml:space="preserve"> не более 600 знаков (считая с пробелами).</w:t>
      </w:r>
    </w:p>
    <w:p w:rsidR="001357C5" w:rsidRDefault="00FA749F">
      <w:pPr>
        <w:pStyle w:val="10"/>
        <w:shd w:val="clear" w:color="auto" w:fill="FFFFFF"/>
        <w:spacing w:before="0" w:after="0"/>
        <w:ind w:firstLine="709"/>
        <w:jc w:val="both"/>
      </w:pPr>
      <w:r>
        <w:rPr>
          <w:rStyle w:val="a4"/>
          <w:rFonts w:eastAsia="Batang"/>
          <w:b w:val="0"/>
          <w:bCs w:val="0"/>
        </w:rPr>
        <w:t>8.</w:t>
      </w:r>
      <w:r>
        <w:rPr>
          <w:rStyle w:val="a4"/>
          <w:rFonts w:eastAsia="Batang"/>
        </w:rPr>
        <w:t> Ключевые</w:t>
      </w:r>
      <w:r>
        <w:rPr>
          <w:rStyle w:val="a4"/>
          <w:rFonts w:eastAsia="Batang"/>
        </w:rPr>
        <w:t xml:space="preserve"> слова</w:t>
      </w:r>
      <w:r>
        <w:rPr>
          <w:rStyle w:val="apple-converted-space"/>
          <w:rFonts w:eastAsia="Batang"/>
          <w:b/>
          <w:bCs/>
        </w:rPr>
        <w:t xml:space="preserve"> </w:t>
      </w:r>
      <w:r>
        <w:rPr>
          <w:rFonts w:eastAsia="Batang"/>
        </w:rPr>
        <w:t>на английском языке отделяются друг от друга запятой.</w:t>
      </w:r>
    </w:p>
    <w:p w:rsidR="001357C5" w:rsidRDefault="00FA749F">
      <w:pPr>
        <w:pStyle w:val="10"/>
        <w:shd w:val="clear" w:color="auto" w:fill="FFFFFF"/>
        <w:spacing w:before="0" w:after="0"/>
        <w:ind w:firstLine="709"/>
        <w:jc w:val="both"/>
      </w:pPr>
      <w:r>
        <w:rPr>
          <w:rFonts w:eastAsia="Batang"/>
        </w:rPr>
        <w:t>9. Через 1 строку – текст статьи.</w:t>
      </w:r>
    </w:p>
    <w:p w:rsidR="001357C5" w:rsidRDefault="00FA749F">
      <w:pPr>
        <w:pStyle w:val="10"/>
        <w:shd w:val="clear" w:color="auto" w:fill="FFFFFF"/>
        <w:spacing w:before="0" w:after="0"/>
        <w:ind w:firstLine="709"/>
        <w:jc w:val="both"/>
      </w:pPr>
      <w:r>
        <w:rPr>
          <w:rFonts w:eastAsia="Batang"/>
        </w:rPr>
        <w:lastRenderedPageBreak/>
        <w:t>10. Через 1 строку</w:t>
      </w:r>
      <w:r>
        <w:rPr>
          <w:rStyle w:val="apple-converted-space"/>
          <w:rFonts w:eastAsia="Batang"/>
          <w:b/>
          <w:bCs/>
        </w:rPr>
        <w:t> </w:t>
      </w:r>
      <w:r>
        <w:rPr>
          <w:rFonts w:eastAsia="Batang"/>
        </w:rPr>
        <w:t>–</w:t>
      </w:r>
      <w:r>
        <w:rPr>
          <w:rStyle w:val="apple-converted-space"/>
          <w:rFonts w:eastAsia="Batang"/>
          <w:b/>
          <w:bCs/>
        </w:rPr>
        <w:t xml:space="preserve"> </w:t>
      </w:r>
      <w:r>
        <w:rPr>
          <w:rFonts w:eastAsia="Batang"/>
        </w:rPr>
        <w:t>надпись</w:t>
      </w:r>
      <w:r>
        <w:rPr>
          <w:rStyle w:val="apple-converted-space"/>
          <w:rFonts w:eastAsia="Batang"/>
          <w:b/>
          <w:bCs/>
        </w:rPr>
        <w:t xml:space="preserve"> </w:t>
      </w:r>
      <w:r>
        <w:rPr>
          <w:rFonts w:eastAsia="Batang"/>
          <w:b/>
          <w:bCs/>
        </w:rPr>
        <w:t>«Список литературы»</w:t>
      </w:r>
      <w:r>
        <w:rPr>
          <w:rFonts w:eastAsia="Batang"/>
        </w:rPr>
        <w:t>. После неё приводится список литературы в алфавитном порядке, со сквозной нумерацией, оформленный в соответствии</w:t>
      </w:r>
      <w:r>
        <w:rPr>
          <w:rFonts w:eastAsia="Batang"/>
        </w:rPr>
        <w:t xml:space="preserve"> с требованиями. Ссылки в тексте на соответствующий источник из списка литературы оформляются в квадратных скобках, например: [1, с. 12]. Использование автоматических постраничных ссылок не допускается.</w:t>
      </w:r>
    </w:p>
    <w:p w:rsidR="001357C5" w:rsidRDefault="00FA749F">
      <w:pPr>
        <w:shd w:val="clear" w:color="auto" w:fill="FFFFFF"/>
        <w:ind w:firstLine="709"/>
        <w:jc w:val="both"/>
      </w:pPr>
      <w:r>
        <w:rPr>
          <w:b/>
          <w:bCs/>
        </w:rPr>
        <w:t xml:space="preserve">Оформление таблиц, рисунков, формул, примечаний. </w:t>
      </w:r>
      <w:r>
        <w:t>Иллюстрации (фотогра</w:t>
      </w:r>
      <w:r>
        <w:softHyphen/>
        <w:t>фии, рисунки, схемы, графики, диаграммы, карты), вставленные в текст, сопровождаются подписями, например: рис. 1. Графические материалы, размещенные в тексте, должны быть хорошего качества, понятны и читаемы, рекомендовано использовать</w:t>
      </w:r>
      <w:r>
        <w:t xml:space="preserve"> иллюстрации с разрешением не менее 300 DРI. </w:t>
      </w:r>
    </w:p>
    <w:p w:rsidR="001357C5" w:rsidRDefault="00FA749F">
      <w:pPr>
        <w:shd w:val="clear" w:color="auto" w:fill="FFFFFF"/>
        <w:ind w:firstLine="709"/>
        <w:jc w:val="both"/>
      </w:pPr>
      <w:r>
        <w:t>Все таблицы в тексте нумеруются и сопровождаются заголовками, в тексте на таблицу дается ссылка, например: (см. табл. 1).</w:t>
      </w:r>
    </w:p>
    <w:p w:rsidR="001357C5" w:rsidRDefault="00FA749F">
      <w:pPr>
        <w:shd w:val="clear" w:color="auto" w:fill="FFFFFF"/>
        <w:ind w:firstLine="709"/>
        <w:jc w:val="both"/>
      </w:pPr>
      <w:r>
        <w:t>Примечания оформляются в виде автоматических постраничных сносок.</w:t>
      </w:r>
    </w:p>
    <w:p w:rsidR="001357C5" w:rsidRDefault="001357C5">
      <w:pPr>
        <w:shd w:val="clear" w:color="auto" w:fill="FFFFFF"/>
        <w:jc w:val="center"/>
        <w:rPr>
          <w:sz w:val="28"/>
          <w:szCs w:val="28"/>
        </w:rPr>
      </w:pPr>
    </w:p>
    <w:p w:rsidR="001357C5" w:rsidRDefault="00FA749F">
      <w:pPr>
        <w:shd w:val="clear" w:color="auto" w:fill="FFFFFF"/>
        <w:jc w:val="center"/>
        <w:rPr>
          <w:sz w:val="28"/>
          <w:szCs w:val="28"/>
        </w:rPr>
      </w:pPr>
      <w:r>
        <w:rPr>
          <w:b/>
          <w:sz w:val="28"/>
          <w:szCs w:val="28"/>
        </w:rPr>
        <w:t>Образец оформления:</w:t>
      </w:r>
    </w:p>
    <w:p w:rsidR="001357C5" w:rsidRDefault="001357C5">
      <w:pPr>
        <w:shd w:val="clear" w:color="auto" w:fill="FFFFFF"/>
        <w:tabs>
          <w:tab w:val="left" w:pos="426"/>
        </w:tabs>
        <w:jc w:val="center"/>
        <w:rPr>
          <w:bCs/>
          <w:caps/>
          <w:sz w:val="28"/>
          <w:szCs w:val="28"/>
        </w:rPr>
      </w:pPr>
    </w:p>
    <w:p w:rsidR="001357C5" w:rsidRDefault="00FA749F">
      <w:pPr>
        <w:jc w:val="right"/>
      </w:pPr>
      <w:r>
        <w:rPr>
          <w:b/>
          <w:iCs/>
        </w:rPr>
        <w:t>Бессонова Людмила Александровна</w:t>
      </w:r>
    </w:p>
    <w:p w:rsidR="001357C5" w:rsidRDefault="00FA749F">
      <w:pPr>
        <w:jc w:val="right"/>
      </w:pPr>
      <w:r>
        <w:rPr>
          <w:iCs/>
        </w:rPr>
        <w:t>Белорусский государственный университет им. М</w:t>
      </w:r>
      <w:r>
        <w:rPr>
          <w:iCs/>
          <w:lang w:val="be-BY"/>
        </w:rPr>
        <w:t>. </w:t>
      </w:r>
      <w:r>
        <w:rPr>
          <w:iCs/>
        </w:rPr>
        <w:t>Танка</w:t>
      </w:r>
    </w:p>
    <w:p w:rsidR="001357C5" w:rsidRDefault="00FA749F">
      <w:pPr>
        <w:shd w:val="clear" w:color="auto" w:fill="FFFFFF"/>
        <w:tabs>
          <w:tab w:val="left" w:pos="426"/>
        </w:tabs>
        <w:jc w:val="right"/>
        <w:rPr>
          <w:b/>
          <w:bCs/>
        </w:rPr>
      </w:pPr>
      <w:r>
        <w:rPr>
          <w:iCs/>
          <w:lang w:val="en-US"/>
        </w:rPr>
        <w:t>e</w:t>
      </w:r>
      <w:r>
        <w:rPr>
          <w:iCs/>
        </w:rPr>
        <w:t>-</w:t>
      </w:r>
      <w:r>
        <w:rPr>
          <w:iCs/>
          <w:lang w:val="en-US"/>
        </w:rPr>
        <w:t>mail</w:t>
      </w:r>
      <w:r>
        <w:rPr>
          <w:iCs/>
        </w:rPr>
        <w:t>:</w:t>
      </w:r>
    </w:p>
    <w:p w:rsidR="001357C5" w:rsidRDefault="001357C5">
      <w:pPr>
        <w:shd w:val="clear" w:color="auto" w:fill="FFFFFF"/>
        <w:tabs>
          <w:tab w:val="left" w:pos="426"/>
        </w:tabs>
        <w:jc w:val="center"/>
        <w:rPr>
          <w:b/>
        </w:rPr>
      </w:pPr>
    </w:p>
    <w:p w:rsidR="001357C5" w:rsidRDefault="00FA749F">
      <w:pPr>
        <w:shd w:val="clear" w:color="auto" w:fill="FFFFFF"/>
        <w:tabs>
          <w:tab w:val="left" w:pos="426"/>
        </w:tabs>
        <w:jc w:val="center"/>
        <w:rPr>
          <w:b/>
        </w:rPr>
      </w:pPr>
      <w:r>
        <w:rPr>
          <w:b/>
        </w:rPr>
        <w:t>НАЦИОНАЛЬНО-КУЛЬТУРНЫЙ КОМПОНЕНТ</w:t>
      </w:r>
    </w:p>
    <w:p w:rsidR="001357C5" w:rsidRDefault="00FA749F">
      <w:pPr>
        <w:shd w:val="clear" w:color="auto" w:fill="FFFFFF"/>
        <w:tabs>
          <w:tab w:val="left" w:pos="426"/>
        </w:tabs>
        <w:jc w:val="center"/>
        <w:rPr>
          <w:lang w:val="be-BY"/>
        </w:rPr>
      </w:pPr>
      <w:r>
        <w:rPr>
          <w:b/>
        </w:rPr>
        <w:t>В РУССКИХ ФРАЗЕОЛОГИЗМАХ</w:t>
      </w:r>
    </w:p>
    <w:p w:rsidR="001357C5" w:rsidRDefault="001357C5">
      <w:pPr>
        <w:pStyle w:val="Style8"/>
        <w:widowControl/>
        <w:spacing w:line="240" w:lineRule="auto"/>
        <w:ind w:firstLine="0"/>
        <w:jc w:val="center"/>
      </w:pPr>
    </w:p>
    <w:p w:rsidR="001357C5" w:rsidRDefault="00FA749F">
      <w:pPr>
        <w:pStyle w:val="Style8"/>
        <w:widowControl/>
        <w:spacing w:line="240" w:lineRule="auto"/>
        <w:ind w:firstLine="0"/>
        <w:rPr>
          <w:lang w:val="be-BY"/>
        </w:rPr>
      </w:pPr>
      <w:r>
        <w:rPr>
          <w:b/>
          <w:i/>
          <w:iCs/>
        </w:rPr>
        <w:t>Аннотация:</w:t>
      </w:r>
      <w:r>
        <w:rPr>
          <w:rStyle w:val="c1"/>
        </w:rPr>
        <w:t xml:space="preserve"> т</w:t>
      </w:r>
      <w:r>
        <w:rPr>
          <w:rStyle w:val="FontStyle16"/>
        </w:rPr>
        <w:t>екст аннотации.</w:t>
      </w:r>
    </w:p>
    <w:p w:rsidR="001357C5" w:rsidRDefault="00FA749F">
      <w:pPr>
        <w:pStyle w:val="Style8"/>
        <w:widowControl/>
        <w:spacing w:line="240" w:lineRule="auto"/>
        <w:ind w:firstLine="0"/>
      </w:pPr>
      <w:r>
        <w:rPr>
          <w:rStyle w:val="FontStyle16"/>
          <w:b/>
          <w:i/>
          <w:iCs/>
        </w:rPr>
        <w:t>Ключевые слова:</w:t>
      </w:r>
      <w:r>
        <w:rPr>
          <w:rStyle w:val="FontStyle16"/>
        </w:rPr>
        <w:t xml:space="preserve"> ключевое слово, ключевое слово, ключевое слово, ключевое сл</w:t>
      </w:r>
      <w:r>
        <w:rPr>
          <w:rStyle w:val="FontStyle16"/>
        </w:rPr>
        <w:t>ово.</w:t>
      </w:r>
    </w:p>
    <w:p w:rsidR="001357C5" w:rsidRDefault="001357C5">
      <w:pPr>
        <w:shd w:val="clear" w:color="auto" w:fill="FFFFFF"/>
        <w:tabs>
          <w:tab w:val="left" w:pos="426"/>
        </w:tabs>
        <w:jc w:val="right"/>
        <w:rPr>
          <w:b/>
          <w:iCs/>
          <w:lang w:val="be-BY"/>
        </w:rPr>
      </w:pPr>
    </w:p>
    <w:p w:rsidR="001357C5" w:rsidRDefault="00FA749F">
      <w:pPr>
        <w:shd w:val="clear" w:color="auto" w:fill="FFFFFF"/>
        <w:tabs>
          <w:tab w:val="left" w:pos="426"/>
        </w:tabs>
        <w:jc w:val="right"/>
        <w:rPr>
          <w:b/>
          <w:iCs/>
          <w:lang w:val="en-US"/>
        </w:rPr>
      </w:pPr>
      <w:r>
        <w:rPr>
          <w:b/>
          <w:iCs/>
          <w:lang w:val="en-US"/>
        </w:rPr>
        <w:t xml:space="preserve">Lyudmila </w:t>
      </w:r>
      <w:proofErr w:type="spellStart"/>
      <w:r>
        <w:rPr>
          <w:b/>
          <w:iCs/>
          <w:lang w:val="en-US"/>
        </w:rPr>
        <w:t>Bessonova</w:t>
      </w:r>
      <w:proofErr w:type="spellEnd"/>
    </w:p>
    <w:p w:rsidR="001357C5" w:rsidRDefault="00FA749F">
      <w:pPr>
        <w:jc w:val="right"/>
        <w:rPr>
          <w:lang w:val="en-US"/>
        </w:rPr>
      </w:pPr>
      <w:r>
        <w:rPr>
          <w:iCs/>
          <w:lang w:val="en-AU"/>
        </w:rPr>
        <w:t xml:space="preserve">Belarussian State Pedagogical University </w:t>
      </w:r>
      <w:r>
        <w:rPr>
          <w:lang w:val="en-US"/>
        </w:rPr>
        <w:t>after M. Tanka</w:t>
      </w:r>
    </w:p>
    <w:p w:rsidR="001357C5" w:rsidRDefault="00FA749F">
      <w:pPr>
        <w:jc w:val="right"/>
        <w:rPr>
          <w:iCs/>
        </w:rPr>
      </w:pPr>
      <w:r>
        <w:rPr>
          <w:iCs/>
          <w:lang w:val="en-US"/>
        </w:rPr>
        <w:t>e</w:t>
      </w:r>
      <w:r>
        <w:rPr>
          <w:iCs/>
        </w:rPr>
        <w:t>-</w:t>
      </w:r>
      <w:r>
        <w:rPr>
          <w:iCs/>
          <w:lang w:val="en-US"/>
        </w:rPr>
        <w:t>mail</w:t>
      </w:r>
      <w:r>
        <w:rPr>
          <w:iCs/>
        </w:rPr>
        <w:t>:</w:t>
      </w:r>
    </w:p>
    <w:p w:rsidR="001357C5" w:rsidRDefault="001357C5">
      <w:pPr>
        <w:pStyle w:val="Style8"/>
        <w:widowControl/>
        <w:spacing w:line="240" w:lineRule="auto"/>
        <w:ind w:firstLine="0"/>
        <w:jc w:val="center"/>
        <w:rPr>
          <w:rStyle w:val="FontStyle16"/>
        </w:rPr>
      </w:pPr>
    </w:p>
    <w:p w:rsidR="001357C5" w:rsidRDefault="00FA749F">
      <w:pPr>
        <w:shd w:val="clear" w:color="auto" w:fill="FFFFFF"/>
        <w:tabs>
          <w:tab w:val="left" w:pos="426"/>
        </w:tabs>
        <w:jc w:val="center"/>
        <w:rPr>
          <w:bCs/>
          <w:lang w:val="be-BY"/>
        </w:rPr>
      </w:pPr>
      <w:r>
        <w:rPr>
          <w:b/>
        </w:rPr>
        <w:t xml:space="preserve">НАЗВАНИЕ СТАТЬИ </w:t>
      </w:r>
      <w:r>
        <w:rPr>
          <w:bCs/>
        </w:rPr>
        <w:t>(на английском языке)</w:t>
      </w:r>
    </w:p>
    <w:p w:rsidR="001357C5" w:rsidRDefault="001357C5">
      <w:pPr>
        <w:shd w:val="clear" w:color="auto" w:fill="FFFFFF"/>
        <w:tabs>
          <w:tab w:val="left" w:pos="426"/>
        </w:tabs>
        <w:jc w:val="center"/>
        <w:rPr>
          <w:bCs/>
          <w:lang w:val="be-BY"/>
        </w:rPr>
      </w:pPr>
    </w:p>
    <w:p w:rsidR="001357C5" w:rsidRDefault="00FA749F">
      <w:pPr>
        <w:pStyle w:val="Style8"/>
        <w:widowControl/>
        <w:spacing w:line="240" w:lineRule="auto"/>
        <w:ind w:firstLine="0"/>
        <w:rPr>
          <w:rStyle w:val="FontStyle16"/>
        </w:rPr>
      </w:pPr>
      <w:r>
        <w:rPr>
          <w:b/>
          <w:i/>
          <w:iCs/>
          <w:lang w:val="en-AU"/>
        </w:rPr>
        <w:t>Abstract</w:t>
      </w:r>
      <w:r>
        <w:rPr>
          <w:b/>
          <w:i/>
          <w:iCs/>
        </w:rPr>
        <w:t>:</w:t>
      </w:r>
      <w:r>
        <w:rPr>
          <w:b/>
        </w:rPr>
        <w:t xml:space="preserve"> </w:t>
      </w:r>
      <w:r>
        <w:rPr>
          <w:bCs/>
        </w:rPr>
        <w:t>т</w:t>
      </w:r>
      <w:r>
        <w:rPr>
          <w:rStyle w:val="FontStyle16"/>
        </w:rPr>
        <w:t>екст аннотации на английском языке.</w:t>
      </w:r>
    </w:p>
    <w:p w:rsidR="001357C5" w:rsidRDefault="00FA749F">
      <w:pPr>
        <w:pStyle w:val="Style8"/>
        <w:widowControl/>
        <w:spacing w:line="240" w:lineRule="auto"/>
        <w:ind w:firstLine="0"/>
        <w:rPr>
          <w:rStyle w:val="FontStyle16"/>
        </w:rPr>
      </w:pPr>
      <w:r>
        <w:rPr>
          <w:b/>
          <w:i/>
          <w:iCs/>
          <w:lang w:val="en-AU"/>
        </w:rPr>
        <w:t>Keywords</w:t>
      </w:r>
      <w:r>
        <w:rPr>
          <w:b/>
          <w:i/>
          <w:iCs/>
        </w:rPr>
        <w:t>:</w:t>
      </w:r>
      <w:r>
        <w:rPr>
          <w:b/>
        </w:rPr>
        <w:t xml:space="preserve"> </w:t>
      </w:r>
      <w:r>
        <w:rPr>
          <w:rStyle w:val="FontStyle16"/>
        </w:rPr>
        <w:t>ключевое слово; ключевое слово; ключевое слово (на английском языке).</w:t>
      </w:r>
    </w:p>
    <w:p w:rsidR="001357C5" w:rsidRDefault="001357C5">
      <w:pPr>
        <w:pStyle w:val="Style8"/>
        <w:widowControl/>
        <w:spacing w:line="240" w:lineRule="auto"/>
        <w:ind w:firstLine="0"/>
      </w:pPr>
    </w:p>
    <w:p w:rsidR="001357C5" w:rsidRDefault="00FA749F">
      <w:pPr>
        <w:pStyle w:val="Style8"/>
        <w:widowControl/>
        <w:spacing w:line="240" w:lineRule="auto"/>
        <w:ind w:firstLine="709"/>
      </w:pPr>
      <w:r>
        <w:rPr>
          <w:rStyle w:val="FontStyle16"/>
        </w:rPr>
        <w:t>Текст статьи. Текст стать.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w:t>
      </w:r>
      <w:r>
        <w:rPr>
          <w:rStyle w:val="FontStyle16"/>
        </w:rPr>
        <w:t>т статьи.</w:t>
      </w:r>
    </w:p>
    <w:p w:rsidR="001357C5" w:rsidRDefault="001357C5">
      <w:pPr>
        <w:pStyle w:val="ac"/>
        <w:shd w:val="clear" w:color="auto" w:fill="FFFFFF"/>
        <w:spacing w:before="280" w:after="280"/>
        <w:jc w:val="center"/>
        <w:rPr>
          <w:bCs/>
          <w:lang w:val="be-BY"/>
        </w:rPr>
      </w:pPr>
    </w:p>
    <w:p w:rsidR="001357C5" w:rsidRDefault="00FA749F">
      <w:pPr>
        <w:pStyle w:val="ac"/>
        <w:shd w:val="clear" w:color="auto" w:fill="FFFFFF"/>
        <w:spacing w:before="280" w:after="280"/>
        <w:jc w:val="center"/>
      </w:pPr>
      <w:r>
        <w:rPr>
          <w:b/>
        </w:rPr>
        <w:t>Список литературы</w:t>
      </w:r>
    </w:p>
    <w:p w:rsidR="001357C5" w:rsidRDefault="001357C5">
      <w:pPr>
        <w:pStyle w:val="ac"/>
        <w:shd w:val="clear" w:color="auto" w:fill="FFFFFF"/>
        <w:spacing w:before="280" w:after="280"/>
        <w:jc w:val="center"/>
        <w:rPr>
          <w:bCs/>
        </w:rPr>
      </w:pPr>
    </w:p>
    <w:p w:rsidR="001357C5" w:rsidRDefault="00FA749F">
      <w:pPr>
        <w:jc w:val="both"/>
      </w:pPr>
      <w:r>
        <w:t>1. </w:t>
      </w:r>
      <w:r>
        <w:rPr>
          <w:iCs/>
        </w:rPr>
        <w:t>Кон, И.С.</w:t>
      </w:r>
      <w:r>
        <w:t xml:space="preserve"> Национальный характер – миф или реальность?</w:t>
      </w:r>
      <w:r>
        <w:rPr>
          <w:lang w:val="en-US"/>
        </w:rPr>
        <w:t> </w:t>
      </w:r>
      <w:r>
        <w:t>/ И.С. Кон // Иностранная литература. – 1968. – № 9. – С. 215 – 229.</w:t>
      </w:r>
    </w:p>
    <w:p w:rsidR="001357C5" w:rsidRDefault="00FA749F">
      <w:pPr>
        <w:jc w:val="both"/>
      </w:pPr>
      <w:r>
        <w:t>2. Лихачев, Д.С. Национальное единообразие и национальное разнообразие / Д.С. Лихачев // Русская лит</w:t>
      </w:r>
      <w:r>
        <w:t>ература. – 1968. – №4. – С. 135–142.</w:t>
      </w:r>
    </w:p>
    <w:p w:rsidR="001357C5" w:rsidRDefault="00FA749F">
      <w:pPr>
        <w:jc w:val="both"/>
      </w:pPr>
      <w:r>
        <w:t>3. Юм, Д. О национальных характерах / Д. Юм // Сочинения: В 2 тт. Т. 2. – М.: Мысль, 1966. – 927 с.</w:t>
      </w:r>
      <w:r>
        <w:br w:type="page"/>
      </w:r>
    </w:p>
    <w:p w:rsidR="001357C5" w:rsidRDefault="00FA749F">
      <w:pPr>
        <w:jc w:val="center"/>
        <w:rPr>
          <w:sz w:val="28"/>
          <w:szCs w:val="28"/>
        </w:rPr>
      </w:pPr>
      <w:r>
        <w:rPr>
          <w:rStyle w:val="a4"/>
          <w:rFonts w:cs="Arial"/>
          <w:caps/>
          <w:sz w:val="28"/>
          <w:szCs w:val="28"/>
        </w:rPr>
        <w:lastRenderedPageBreak/>
        <w:t>Заявка</w:t>
      </w:r>
    </w:p>
    <w:p w:rsidR="001357C5" w:rsidRDefault="001357C5">
      <w:pPr>
        <w:pStyle w:val="10"/>
        <w:spacing w:before="0" w:after="0"/>
        <w:jc w:val="center"/>
      </w:pPr>
      <w:bookmarkStart w:id="1" w:name="_GoBack"/>
      <w:bookmarkEnd w:id="1"/>
    </w:p>
    <w:p w:rsidR="001357C5" w:rsidRDefault="00FA749F">
      <w:pPr>
        <w:pStyle w:val="10"/>
        <w:spacing w:before="0" w:after="0"/>
        <w:jc w:val="center"/>
        <w:rPr>
          <w:b/>
          <w:bCs/>
        </w:rPr>
      </w:pPr>
      <w:r>
        <w:rPr>
          <w:rStyle w:val="a4"/>
          <w:rFonts w:cs="Arial"/>
        </w:rPr>
        <w:t xml:space="preserve">на участие во </w:t>
      </w:r>
      <w:r>
        <w:rPr>
          <w:rStyle w:val="a4"/>
          <w:rFonts w:cs="Arial"/>
          <w:lang w:val="en-US"/>
        </w:rPr>
        <w:t>II </w:t>
      </w:r>
      <w:r>
        <w:rPr>
          <w:rStyle w:val="a4"/>
          <w:rFonts w:cs="Arial"/>
        </w:rPr>
        <w:t>Международной научной конференции</w:t>
      </w:r>
      <w:r>
        <w:rPr>
          <w:rStyle w:val="a4"/>
          <w:rFonts w:cs="Arial"/>
          <w:b w:val="0"/>
          <w:bCs w:val="0"/>
        </w:rPr>
        <w:t xml:space="preserve"> </w:t>
      </w:r>
      <w:r>
        <w:rPr>
          <w:rFonts w:cs="Arial"/>
          <w:b/>
          <w:bCs/>
        </w:rPr>
        <w:t>в формате онлайн</w:t>
      </w:r>
    </w:p>
    <w:p w:rsidR="001357C5" w:rsidRDefault="00FA749F">
      <w:pPr>
        <w:jc w:val="center"/>
        <w:rPr>
          <w:b/>
          <w:bCs/>
        </w:rPr>
      </w:pPr>
      <w:r>
        <w:rPr>
          <w:b/>
          <w:bCs/>
        </w:rPr>
        <w:t>«Национальный характер и способы его вопло</w:t>
      </w:r>
      <w:r>
        <w:rPr>
          <w:b/>
          <w:bCs/>
        </w:rPr>
        <w:t>щения</w:t>
      </w:r>
    </w:p>
    <w:p w:rsidR="001357C5" w:rsidRDefault="00FA749F">
      <w:pPr>
        <w:jc w:val="center"/>
        <w:rPr>
          <w:b/>
          <w:bCs/>
        </w:rPr>
      </w:pPr>
      <w:r>
        <w:rPr>
          <w:b/>
          <w:bCs/>
        </w:rPr>
        <w:t>в культуре и языке в условиях мультикультурного окружения»</w:t>
      </w:r>
    </w:p>
    <w:p w:rsidR="001357C5" w:rsidRDefault="001357C5">
      <w:pPr>
        <w:jc w:val="center"/>
        <w:rPr>
          <w:rFonts w:cs="Cambria"/>
        </w:rPr>
      </w:pPr>
    </w:p>
    <w:p w:rsidR="001357C5" w:rsidRDefault="00FA749F">
      <w:pPr>
        <w:pStyle w:val="10"/>
        <w:spacing w:before="0" w:after="0" w:line="360" w:lineRule="auto"/>
        <w:jc w:val="both"/>
      </w:pPr>
      <w:r>
        <w:rPr>
          <w:rFonts w:cs="Arial"/>
        </w:rPr>
        <w:t>Фамилия _____________________________________________________________________</w:t>
      </w:r>
    </w:p>
    <w:p w:rsidR="001357C5" w:rsidRDefault="00FA749F">
      <w:pPr>
        <w:pStyle w:val="10"/>
        <w:spacing w:before="0" w:after="0" w:line="360" w:lineRule="auto"/>
        <w:jc w:val="both"/>
      </w:pPr>
      <w:r>
        <w:rPr>
          <w:rFonts w:cs="Arial"/>
        </w:rPr>
        <w:t>Имя _________________________________________________________________________</w:t>
      </w:r>
    </w:p>
    <w:p w:rsidR="001357C5" w:rsidRDefault="00FA749F">
      <w:pPr>
        <w:pStyle w:val="10"/>
        <w:spacing w:before="0" w:after="0" w:line="360" w:lineRule="auto"/>
        <w:jc w:val="both"/>
      </w:pPr>
      <w:r>
        <w:rPr>
          <w:rFonts w:cs="Arial"/>
        </w:rPr>
        <w:t xml:space="preserve">Отчество </w:t>
      </w:r>
      <w:r>
        <w:rPr>
          <w:rFonts w:cs="Arial"/>
        </w:rPr>
        <w:t>_____________________________________________________________________</w:t>
      </w:r>
    </w:p>
    <w:p w:rsidR="001357C5" w:rsidRDefault="00FA749F">
      <w:pPr>
        <w:pStyle w:val="10"/>
        <w:spacing w:before="0" w:after="0" w:line="360" w:lineRule="auto"/>
        <w:jc w:val="both"/>
      </w:pPr>
      <w:r>
        <w:rPr>
          <w:rFonts w:cs="Arial"/>
        </w:rPr>
        <w:t>Место работы _________________________________________________________________</w:t>
      </w:r>
    </w:p>
    <w:p w:rsidR="001357C5" w:rsidRDefault="00FA749F">
      <w:pPr>
        <w:pStyle w:val="10"/>
        <w:spacing w:before="0" w:after="0" w:line="360" w:lineRule="auto"/>
        <w:jc w:val="both"/>
      </w:pPr>
      <w:r>
        <w:rPr>
          <w:rFonts w:cs="Arial"/>
        </w:rPr>
        <w:t>Должность ___________________________________________________________________</w:t>
      </w:r>
    </w:p>
    <w:p w:rsidR="001357C5" w:rsidRDefault="00FA749F">
      <w:pPr>
        <w:pStyle w:val="10"/>
        <w:spacing w:before="0" w:after="0" w:line="360" w:lineRule="auto"/>
        <w:jc w:val="both"/>
      </w:pPr>
      <w:r>
        <w:rPr>
          <w:rFonts w:cs="Arial"/>
        </w:rPr>
        <w:t>Ученая степень ______________</w:t>
      </w:r>
      <w:r>
        <w:rPr>
          <w:rFonts w:cs="Arial"/>
        </w:rPr>
        <w:t>__________________________________________________</w:t>
      </w:r>
    </w:p>
    <w:p w:rsidR="001357C5" w:rsidRDefault="00FA749F">
      <w:pPr>
        <w:pStyle w:val="10"/>
        <w:spacing w:before="0" w:after="0" w:line="360" w:lineRule="auto"/>
        <w:jc w:val="both"/>
      </w:pPr>
      <w:r>
        <w:rPr>
          <w:rFonts w:cs="Arial"/>
        </w:rPr>
        <w:t>Ученое звание _________________________________________________________________</w:t>
      </w:r>
    </w:p>
    <w:p w:rsidR="001357C5" w:rsidRDefault="00FA749F">
      <w:pPr>
        <w:pStyle w:val="10"/>
        <w:spacing w:before="0" w:after="0" w:line="360" w:lineRule="auto"/>
        <w:jc w:val="both"/>
      </w:pPr>
      <w:r>
        <w:rPr>
          <w:rFonts w:cs="Arial"/>
        </w:rPr>
        <w:t>Название доклада ______________________________________________________________</w:t>
      </w:r>
    </w:p>
    <w:p w:rsidR="001357C5" w:rsidRDefault="00FA749F">
      <w:pPr>
        <w:pStyle w:val="10"/>
        <w:spacing w:before="0" w:after="0" w:line="360" w:lineRule="auto"/>
        <w:jc w:val="both"/>
      </w:pPr>
      <w:r>
        <w:rPr>
          <w:rFonts w:cs="Arial"/>
        </w:rPr>
        <w:t xml:space="preserve">Контактный телефон (+код) </w:t>
      </w:r>
      <w:r>
        <w:rPr>
          <w:rFonts w:cs="Arial"/>
        </w:rPr>
        <w:t>_____________________________________________________</w:t>
      </w:r>
    </w:p>
    <w:p w:rsidR="001357C5" w:rsidRDefault="00FA749F">
      <w:pPr>
        <w:pStyle w:val="10"/>
        <w:spacing w:before="0" w:after="0" w:line="360" w:lineRule="auto"/>
        <w:jc w:val="both"/>
      </w:pPr>
      <w:r>
        <w:rPr>
          <w:rFonts w:cs="Arial"/>
        </w:rPr>
        <w:t>Е-</w:t>
      </w:r>
      <w:proofErr w:type="spellStart"/>
      <w:r>
        <w:rPr>
          <w:rFonts w:cs="Arial"/>
        </w:rPr>
        <w:t>mail</w:t>
      </w:r>
      <w:proofErr w:type="spellEnd"/>
      <w:r>
        <w:rPr>
          <w:rFonts w:cs="Arial"/>
        </w:rPr>
        <w:t xml:space="preserve"> ________________________________________________________________________</w:t>
      </w:r>
    </w:p>
    <w:p w:rsidR="001357C5" w:rsidRDefault="001357C5">
      <w:pPr>
        <w:spacing w:line="360" w:lineRule="auto"/>
        <w:jc w:val="both"/>
        <w:rPr>
          <w:rFonts w:cs="Arial"/>
        </w:rPr>
      </w:pPr>
    </w:p>
    <w:p w:rsidR="001357C5" w:rsidRDefault="001357C5"/>
    <w:sectPr w:rsidR="001357C5">
      <w:pgSz w:w="11906" w:h="16838"/>
      <w:pgMar w:top="1134" w:right="850"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C5"/>
    <w:rsid w:val="001357C5"/>
    <w:rsid w:val="00306D15"/>
    <w:rsid w:val="009774A7"/>
    <w:rsid w:val="00B773A1"/>
    <w:rsid w:val="00FA749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06F6D-8F71-415E-AB2D-5D1AAD64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5E2A"/>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еціўная спасылка"/>
    <w:rsid w:val="008F5E2A"/>
    <w:rPr>
      <w:color w:val="0000FF"/>
      <w:u w:val="single"/>
    </w:rPr>
  </w:style>
  <w:style w:type="character" w:styleId="a4">
    <w:name w:val="Strong"/>
    <w:uiPriority w:val="22"/>
    <w:qFormat/>
    <w:rsid w:val="008F5E2A"/>
    <w:rPr>
      <w:b/>
      <w:bCs/>
    </w:rPr>
  </w:style>
  <w:style w:type="character" w:customStyle="1" w:styleId="FontStyle16">
    <w:name w:val="Font Style16"/>
    <w:qFormat/>
    <w:rsid w:val="008F5E2A"/>
    <w:rPr>
      <w:rFonts w:ascii="Times New Roman" w:hAnsi="Times New Roman" w:cs="Times New Roman"/>
      <w:sz w:val="22"/>
    </w:rPr>
  </w:style>
  <w:style w:type="character" w:customStyle="1" w:styleId="apple-converted-space">
    <w:name w:val="apple-converted-space"/>
    <w:qFormat/>
    <w:rsid w:val="008F5E2A"/>
    <w:rPr>
      <w:rFonts w:cs="Times New Roman"/>
    </w:rPr>
  </w:style>
  <w:style w:type="character" w:customStyle="1" w:styleId="a5">
    <w:name w:val="Выдзяленне"/>
    <w:qFormat/>
    <w:rsid w:val="008F5E2A"/>
    <w:rPr>
      <w:rFonts w:cs="Times New Roman"/>
      <w:i/>
      <w:iCs/>
    </w:rPr>
  </w:style>
  <w:style w:type="character" w:customStyle="1" w:styleId="c1">
    <w:name w:val="c1"/>
    <w:qFormat/>
    <w:rsid w:val="008F5E2A"/>
    <w:rPr>
      <w:rFonts w:cs="Times New Roman"/>
    </w:rPr>
  </w:style>
  <w:style w:type="paragraph" w:customStyle="1" w:styleId="a6">
    <w:name w:val="Загаловак;асноўны"/>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aa">
    <w:name w:val="Індэкс"/>
    <w:basedOn w:val="a"/>
    <w:qFormat/>
    <w:pPr>
      <w:suppressLineNumbers/>
    </w:pPr>
    <w:rPr>
      <w:rFonts w:cs="Lohit Devanagari"/>
    </w:rPr>
  </w:style>
  <w:style w:type="paragraph" w:customStyle="1" w:styleId="ab">
    <w:name w:val="Загаловак;асноўны"/>
    <w:basedOn w:val="a"/>
    <w:next w:val="a7"/>
    <w:qFormat/>
    <w:pPr>
      <w:keepNext/>
      <w:spacing w:before="240" w:after="120"/>
    </w:pPr>
    <w:rPr>
      <w:rFonts w:ascii="Liberation Sans" w:eastAsia="Noto Sans CJK SC" w:hAnsi="Liberation Sans" w:cs="Lohit Devanagari"/>
      <w:sz w:val="28"/>
      <w:szCs w:val="28"/>
    </w:rPr>
  </w:style>
  <w:style w:type="paragraph" w:customStyle="1" w:styleId="1">
    <w:name w:val="Заголовок1"/>
    <w:basedOn w:val="a"/>
    <w:next w:val="a"/>
    <w:qFormat/>
    <w:rsid w:val="008F5E2A"/>
    <w:pPr>
      <w:spacing w:before="240" w:after="60"/>
      <w:jc w:val="center"/>
    </w:pPr>
    <w:rPr>
      <w:rFonts w:ascii="Cambria" w:hAnsi="Cambria"/>
      <w:b/>
      <w:bCs/>
      <w:kern w:val="2"/>
      <w:sz w:val="32"/>
      <w:szCs w:val="32"/>
    </w:rPr>
  </w:style>
  <w:style w:type="paragraph" w:customStyle="1" w:styleId="10">
    <w:name w:val="Обычный (веб)1"/>
    <w:basedOn w:val="a"/>
    <w:qFormat/>
    <w:rsid w:val="008F5E2A"/>
    <w:pPr>
      <w:spacing w:before="280" w:after="280"/>
    </w:pPr>
  </w:style>
  <w:style w:type="paragraph" w:customStyle="1" w:styleId="Style8">
    <w:name w:val="Style8"/>
    <w:basedOn w:val="a"/>
    <w:qFormat/>
    <w:rsid w:val="008F5E2A"/>
    <w:pPr>
      <w:widowControl w:val="0"/>
      <w:spacing w:line="283" w:lineRule="atLeast"/>
      <w:ind w:firstLine="701"/>
      <w:jc w:val="both"/>
    </w:pPr>
    <w:rPr>
      <w:rFonts w:eastAsia="MS Mincho"/>
    </w:rPr>
  </w:style>
  <w:style w:type="paragraph" w:styleId="ac">
    <w:name w:val="Normal (Web)"/>
    <w:basedOn w:val="a"/>
    <w:unhideWhenUsed/>
    <w:qFormat/>
    <w:rsid w:val="008F5E2A"/>
    <w:pPr>
      <w:suppressAutoHyphens w:val="0"/>
      <w:spacing w:beforeAutospacing="1"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iplagiat.ru/" TargetMode="External"/><Relationship Id="rId5" Type="http://schemas.openxmlformats.org/officeDocument/2006/relationships/hyperlink" Target="mailto:s.liasovich@psu.by" TargetMode="External"/><Relationship Id="rId4" Type="http://schemas.openxmlformats.org/officeDocument/2006/relationships/hyperlink" Target="mailto:n.nester@ps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Natallia Nester</dc:creator>
  <dc:description/>
  <cp:lastModifiedBy>Пранович Людмила Викторовна</cp:lastModifiedBy>
  <cp:revision>2</cp:revision>
  <dcterms:created xsi:type="dcterms:W3CDTF">2022-01-17T11:53:00Z</dcterms:created>
  <dcterms:modified xsi:type="dcterms:W3CDTF">2022-01-17T11:53:00Z</dcterms:modified>
  <dc:language>be-BY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