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C80D" w14:textId="77777777" w:rsidR="00365102" w:rsidRPr="00F87EF4" w:rsidRDefault="00365102" w:rsidP="00365102">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87EF4">
        <w:rPr>
          <w:rFonts w:ascii="Times New Roman" w:eastAsia="Times New Roman" w:hAnsi="Times New Roman" w:cs="Times New Roman"/>
          <w:b/>
          <w:bCs/>
          <w:color w:val="000000"/>
          <w:sz w:val="27"/>
          <w:szCs w:val="27"/>
          <w:lang w:eastAsia="ru-RU"/>
        </w:rPr>
        <w:t>Статья 75. Направление на работу выпускников</w:t>
      </w:r>
    </w:p>
    <w:p w14:paraId="461878C2"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14:paraId="33DD82BE"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14:paraId="53ED8BD0"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14:paraId="5B198DC4"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14:paraId="7E6084EC"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14:paraId="57D84114"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14:paraId="1E45731C"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w:t>
      </w:r>
      <w:r w:rsidRPr="00F87EF4">
        <w:rPr>
          <w:rFonts w:ascii="Times New Roman" w:eastAsia="Times New Roman" w:hAnsi="Times New Roman" w:cs="Times New Roman"/>
          <w:color w:val="000000"/>
          <w:sz w:val="27"/>
          <w:szCs w:val="27"/>
          <w:lang w:eastAsia="ru-RU"/>
        </w:rPr>
        <w:lastRenderedPageBreak/>
        <w:t>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14:paraId="695DC0A7"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 Являются молодыми специалистами или молодыми рабочими (служащими) работающие по направлению на работу:</w:t>
      </w:r>
    </w:p>
    <w:p w14:paraId="4CB4AB72"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4.1. выпускники, указанные в частях второй–четвертой пункта 2 настоящей статьи, в течение срока обязательной работы по направлению на работу;</w:t>
      </w:r>
    </w:p>
    <w:p w14:paraId="4A221A04"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4.2. выпускники, указанные в части пятой пункта 2 и пункте 3 настоящей статьи, в течение двух лет.</w:t>
      </w:r>
    </w:p>
    <w:p w14:paraId="194CF0FC"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 Сроки обязательной работы, указанные в пункте 2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14:paraId="37C5ABBE"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14:paraId="355A7AB4"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14:paraId="6B222DB2"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14:paraId="193FEB7F"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 Выпускникам, которые направлены на работу, при выдаче документа об образовании выдается свидетельство о направлении на работу.</w:t>
      </w:r>
    </w:p>
    <w:p w14:paraId="443A14EB" w14:textId="77777777" w:rsidR="00365102" w:rsidRPr="00F87EF4" w:rsidRDefault="00365102" w:rsidP="00365102">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7. Порядок направления на работу выпускников в части, не урегулированной настоящим Кодексом, устанавливается Правительством </w:t>
      </w:r>
      <w:r w:rsidRPr="00F87EF4">
        <w:rPr>
          <w:rFonts w:ascii="Times New Roman" w:eastAsia="Times New Roman" w:hAnsi="Times New Roman" w:cs="Times New Roman"/>
          <w:color w:val="000000"/>
          <w:sz w:val="27"/>
          <w:szCs w:val="27"/>
          <w:lang w:eastAsia="ru-RU"/>
        </w:rPr>
        <w:lastRenderedPageBreak/>
        <w:t>Республики Беларусь, если иное не установлено Президентом Республики Беларусь.</w:t>
      </w:r>
    </w:p>
    <w:p w14:paraId="70BDBF5E" w14:textId="0767358C" w:rsidR="00796C45" w:rsidRDefault="00796C45"/>
    <w:sectPr w:rsidR="0079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D"/>
    <w:rsid w:val="00365102"/>
    <w:rsid w:val="00796C45"/>
    <w:rsid w:val="007D0367"/>
    <w:rsid w:val="00BE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FC28"/>
  <w15:chartTrackingRefBased/>
  <w15:docId w15:val="{CF1D5FB9-4A3E-4AA7-9933-5229DA1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2</cp:revision>
  <dcterms:created xsi:type="dcterms:W3CDTF">2022-09-19T06:35:00Z</dcterms:created>
  <dcterms:modified xsi:type="dcterms:W3CDTF">2022-09-19T06:35:00Z</dcterms:modified>
</cp:coreProperties>
</file>