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D81EE" w14:textId="0FEAEBF3" w:rsidR="00A95E79" w:rsidRPr="0037799A" w:rsidRDefault="0037799A" w:rsidP="00B442B3">
      <w:pPr>
        <w:pStyle w:val="ac"/>
        <w:tabs>
          <w:tab w:val="left" w:pos="709"/>
        </w:tabs>
        <w:suppressAutoHyphens/>
        <w:ind w:left="0"/>
        <w:jc w:val="center"/>
        <w:rPr>
          <w:b/>
          <w:bCs/>
          <w:color w:val="FF0000"/>
          <w:sz w:val="28"/>
          <w:szCs w:val="28"/>
        </w:rPr>
      </w:pPr>
      <w:bookmarkStart w:id="0" w:name="_GoBack"/>
      <w:r w:rsidRPr="0037799A">
        <w:rPr>
          <w:b/>
          <w:bCs/>
          <w:sz w:val="28"/>
          <w:szCs w:val="28"/>
        </w:rPr>
        <w:t>ОБЩИЕ ТРЕБОВАНИЯ К ОРИГИНАЛАМ АВТОРСКИМ</w:t>
      </w:r>
    </w:p>
    <w:p w14:paraId="0E97A54A" w14:textId="77777777" w:rsidR="0037799A" w:rsidRPr="0037799A" w:rsidRDefault="0037799A" w:rsidP="0037799A">
      <w:pPr>
        <w:pStyle w:val="ac"/>
        <w:suppressAutoHyphens/>
        <w:ind w:left="1069"/>
        <w:jc w:val="both"/>
        <w:rPr>
          <w:b/>
          <w:bCs/>
          <w:color w:val="FF0000"/>
          <w:sz w:val="28"/>
          <w:szCs w:val="28"/>
        </w:rPr>
      </w:pPr>
    </w:p>
    <w:p w14:paraId="22C725CB" w14:textId="574F92E1" w:rsidR="00A95E79" w:rsidRPr="0037799A" w:rsidRDefault="205AE921" w:rsidP="001273F4">
      <w:pPr>
        <w:pStyle w:val="ac"/>
        <w:numPr>
          <w:ilvl w:val="0"/>
          <w:numId w:val="2"/>
        </w:numPr>
        <w:tabs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37799A">
        <w:rPr>
          <w:sz w:val="28"/>
          <w:szCs w:val="28"/>
        </w:rPr>
        <w:t>Все авторские оригиналы, направляемые в редакционный отдел для редактирования и подготовки оригинал-макетов, должны быть оформлены в соответствии с требованиями СТБ 1339</w:t>
      </w:r>
      <w:r w:rsidR="001273F4">
        <w:rPr>
          <w:sz w:val="28"/>
          <w:szCs w:val="28"/>
        </w:rPr>
        <w:t>,</w:t>
      </w:r>
      <w:r w:rsidR="008B6803">
        <w:rPr>
          <w:sz w:val="28"/>
          <w:szCs w:val="28"/>
        </w:rPr>
        <w:t xml:space="preserve"> </w:t>
      </w:r>
      <w:r w:rsidR="0059379F">
        <w:rPr>
          <w:sz w:val="28"/>
          <w:szCs w:val="28"/>
          <w:lang w:val="en-US"/>
        </w:rPr>
        <w:t>URL</w:t>
      </w:r>
      <w:r w:rsidR="0059379F">
        <w:rPr>
          <w:sz w:val="28"/>
          <w:szCs w:val="28"/>
          <w:lang w:val="be-BY"/>
        </w:rPr>
        <w:t xml:space="preserve">: </w:t>
      </w:r>
      <w:hyperlink r:id="rId11" w:history="1">
        <w:r w:rsidR="001273F4" w:rsidRPr="00516D89">
          <w:rPr>
            <w:rStyle w:val="a5"/>
            <w:sz w:val="28"/>
            <w:szCs w:val="28"/>
          </w:rPr>
          <w:t>https://docviewer.yandex.by/view/0/?page=1&amp;*=Eo93ns5v2iI3%2BO</w:t>
        </w:r>
      </w:hyperlink>
      <w:r w:rsidR="0059379F">
        <w:rPr>
          <w:sz w:val="28"/>
          <w:szCs w:val="28"/>
        </w:rPr>
        <w:t xml:space="preserve"> </w:t>
      </w:r>
      <w:r w:rsidRPr="0037799A">
        <w:rPr>
          <w:sz w:val="28"/>
          <w:szCs w:val="28"/>
        </w:rPr>
        <w:t xml:space="preserve">и </w:t>
      </w:r>
      <w:bookmarkStart w:id="1" w:name="Закладка"/>
      <w:r w:rsidRPr="0037799A">
        <w:rPr>
          <w:sz w:val="28"/>
          <w:szCs w:val="28"/>
        </w:rPr>
        <w:t>ГОСТ</w:t>
      </w:r>
      <w:r w:rsidR="00F26B17">
        <w:rPr>
          <w:sz w:val="28"/>
          <w:szCs w:val="28"/>
        </w:rPr>
        <w:t xml:space="preserve"> 7.89-2005</w:t>
      </w:r>
      <w:bookmarkEnd w:id="1"/>
      <w:r w:rsidR="001273F4">
        <w:rPr>
          <w:sz w:val="28"/>
          <w:szCs w:val="28"/>
        </w:rPr>
        <w:t>,</w:t>
      </w:r>
      <w:r w:rsidR="001273F4">
        <w:rPr>
          <w:sz w:val="28"/>
          <w:szCs w:val="28"/>
          <w:lang w:val="be-BY"/>
        </w:rPr>
        <w:t xml:space="preserve"> </w:t>
      </w:r>
      <w:r w:rsidR="001273F4">
        <w:rPr>
          <w:sz w:val="28"/>
          <w:szCs w:val="28"/>
          <w:lang w:val="fr-FR"/>
        </w:rPr>
        <w:t>URL</w:t>
      </w:r>
      <w:r w:rsidR="001273F4">
        <w:rPr>
          <w:sz w:val="28"/>
          <w:szCs w:val="28"/>
        </w:rPr>
        <w:t>:</w:t>
      </w:r>
      <w:r w:rsidR="001273F4">
        <w:rPr>
          <w:sz w:val="28"/>
          <w:szCs w:val="28"/>
          <w:lang w:val="be-BY"/>
        </w:rPr>
        <w:t xml:space="preserve"> </w:t>
      </w:r>
      <w:hyperlink r:id="rId12" w:history="1">
        <w:r w:rsidR="001273F4" w:rsidRPr="00516D89">
          <w:rPr>
            <w:rStyle w:val="a5"/>
            <w:sz w:val="28"/>
            <w:szCs w:val="28"/>
            <w:lang w:val="be-BY"/>
          </w:rPr>
          <w:t>https://docviewer.yandex.by/view/0/?*=ZhxkkAltU3dqgr</w:t>
        </w:r>
      </w:hyperlink>
      <w:r w:rsidR="57935B8E" w:rsidRPr="0037799A">
        <w:rPr>
          <w:sz w:val="28"/>
          <w:szCs w:val="28"/>
        </w:rPr>
        <w:t>.</w:t>
      </w:r>
    </w:p>
    <w:p w14:paraId="461EFBA5" w14:textId="1DFC0BE9" w:rsidR="00A95E79" w:rsidRPr="0037799A" w:rsidRDefault="00A95E79" w:rsidP="0037799A">
      <w:pPr>
        <w:pStyle w:val="ac"/>
        <w:numPr>
          <w:ilvl w:val="0"/>
          <w:numId w:val="2"/>
        </w:numPr>
        <w:tabs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37799A">
        <w:rPr>
          <w:sz w:val="28"/>
          <w:szCs w:val="28"/>
        </w:rPr>
        <w:t>Авторский оригинал, представленный автором в редакционно-издательский отдел</w:t>
      </w:r>
      <w:r w:rsidR="4411881F" w:rsidRPr="0037799A">
        <w:rPr>
          <w:sz w:val="28"/>
          <w:szCs w:val="28"/>
        </w:rPr>
        <w:t>,</w:t>
      </w:r>
      <w:r w:rsidRPr="0037799A">
        <w:rPr>
          <w:sz w:val="28"/>
          <w:szCs w:val="28"/>
        </w:rPr>
        <w:t xml:space="preserve"> должен быть сдан в срок и соответствовать плану изданий.</w:t>
      </w:r>
    </w:p>
    <w:p w14:paraId="55C2A43F" w14:textId="23E76733" w:rsidR="00A95E79" w:rsidRPr="0037799A" w:rsidRDefault="00A95E79" w:rsidP="0037799A">
      <w:pPr>
        <w:pStyle w:val="ac"/>
        <w:numPr>
          <w:ilvl w:val="0"/>
          <w:numId w:val="2"/>
        </w:numPr>
        <w:tabs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37799A">
        <w:rPr>
          <w:sz w:val="28"/>
          <w:szCs w:val="28"/>
        </w:rPr>
        <w:t>Рукопись должна быть тщательно подготовлена автором: вычитан текст; проверены формулы и рисунки; внесены исправ</w:t>
      </w:r>
      <w:r w:rsidR="00C85E8D" w:rsidRPr="0037799A">
        <w:rPr>
          <w:sz w:val="28"/>
          <w:szCs w:val="28"/>
        </w:rPr>
        <w:t xml:space="preserve">ления по замечаниям рецензентов, представлены УДК и </w:t>
      </w:r>
      <w:r w:rsidR="2D67CADE" w:rsidRPr="0037799A">
        <w:rPr>
          <w:sz w:val="28"/>
          <w:szCs w:val="28"/>
        </w:rPr>
        <w:t>ББК</w:t>
      </w:r>
      <w:r w:rsidR="00C85E8D" w:rsidRPr="0037799A">
        <w:rPr>
          <w:sz w:val="28"/>
          <w:szCs w:val="28"/>
        </w:rPr>
        <w:t>.</w:t>
      </w:r>
    </w:p>
    <w:p w14:paraId="1C3BF2C5" w14:textId="042227F8" w:rsidR="19A8B8C1" w:rsidRPr="0037799A" w:rsidRDefault="19A8B8C1" w:rsidP="0037799A">
      <w:pPr>
        <w:pStyle w:val="ac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7799A">
        <w:rPr>
          <w:sz w:val="28"/>
          <w:szCs w:val="28"/>
        </w:rPr>
        <w:t xml:space="preserve">Текст оригинала авторского (рукописи) принимается на редактирование только в приложении </w:t>
      </w:r>
      <w:r w:rsidR="0037799A">
        <w:rPr>
          <w:sz w:val="28"/>
          <w:szCs w:val="28"/>
        </w:rPr>
        <w:t>Mickrosft Word.</w:t>
      </w:r>
    </w:p>
    <w:p w14:paraId="4A4E9886" w14:textId="6D3C5953" w:rsidR="0037799A" w:rsidRPr="0037799A" w:rsidRDefault="0037799A" w:rsidP="0037799A">
      <w:pPr>
        <w:pStyle w:val="ac"/>
        <w:numPr>
          <w:ilvl w:val="0"/>
          <w:numId w:val="2"/>
        </w:numPr>
        <w:tabs>
          <w:tab w:val="left" w:pos="993"/>
        </w:tabs>
        <w:suppressAutoHyphens/>
        <w:ind w:left="0" w:firstLine="709"/>
        <w:jc w:val="both"/>
        <w:rPr>
          <w:color w:val="FF0000"/>
          <w:sz w:val="28"/>
          <w:szCs w:val="28"/>
        </w:rPr>
      </w:pPr>
      <w:r w:rsidRPr="0037799A">
        <w:rPr>
          <w:color w:val="FF0000"/>
          <w:sz w:val="28"/>
          <w:szCs w:val="28"/>
        </w:rPr>
        <w:t>Запрещается переработка рукописи автором после редактирования.</w:t>
      </w:r>
    </w:p>
    <w:p w14:paraId="50BD223D" w14:textId="22C2B953" w:rsidR="00A95E79" w:rsidRDefault="0037799A" w:rsidP="008A40FF">
      <w:pPr>
        <w:pStyle w:val="6"/>
        <w:spacing w:before="120"/>
        <w:ind w:firstLine="0"/>
        <w:jc w:val="center"/>
      </w:pPr>
      <w:r w:rsidRPr="00453B16">
        <w:t>ОФОРМЛЕНИЕ СТРАНИЦЫ</w:t>
      </w:r>
    </w:p>
    <w:p w14:paraId="234C7B19" w14:textId="77777777" w:rsidR="001273F4" w:rsidRPr="001273F4" w:rsidRDefault="001273F4" w:rsidP="001273F4"/>
    <w:p w14:paraId="64970B30" w14:textId="0EF46EE1" w:rsidR="00A95E79" w:rsidRPr="001273F4" w:rsidRDefault="00A95E79" w:rsidP="001273F4">
      <w:pPr>
        <w:pStyle w:val="ac"/>
        <w:numPr>
          <w:ilvl w:val="0"/>
          <w:numId w:val="3"/>
        </w:numPr>
        <w:tabs>
          <w:tab w:val="left" w:pos="993"/>
        </w:tabs>
        <w:suppressAutoHyphens/>
        <w:ind w:left="0" w:firstLine="709"/>
        <w:jc w:val="both"/>
        <w:rPr>
          <w:spacing w:val="-6"/>
          <w:sz w:val="28"/>
          <w:szCs w:val="28"/>
        </w:rPr>
      </w:pPr>
      <w:r w:rsidRPr="001273F4">
        <w:rPr>
          <w:sz w:val="28"/>
          <w:szCs w:val="28"/>
        </w:rPr>
        <w:t xml:space="preserve">Материалы, поступившие на магнитном носителе, при последующей печати должны </w:t>
      </w:r>
      <w:r w:rsidR="0037799A" w:rsidRPr="001273F4">
        <w:rPr>
          <w:sz w:val="28"/>
          <w:szCs w:val="28"/>
        </w:rPr>
        <w:t xml:space="preserve">размещаться </w:t>
      </w:r>
      <w:r w:rsidRPr="001273F4">
        <w:rPr>
          <w:sz w:val="28"/>
          <w:szCs w:val="28"/>
        </w:rPr>
        <w:t xml:space="preserve">на страницах формата А4 (210 </w:t>
      </w:r>
      <w:r w:rsidRPr="001273F4">
        <w:rPr>
          <w:rFonts w:ascii="Symbol" w:eastAsia="Symbol" w:hAnsi="Symbol" w:cs="Symbol"/>
          <w:sz w:val="28"/>
          <w:szCs w:val="28"/>
        </w:rPr>
        <w:t></w:t>
      </w:r>
      <w:r w:rsidRPr="001273F4">
        <w:rPr>
          <w:sz w:val="28"/>
          <w:szCs w:val="28"/>
        </w:rPr>
        <w:t xml:space="preserve"> 297 мм), </w:t>
      </w:r>
      <w:r w:rsidRPr="001273F4">
        <w:rPr>
          <w:spacing w:val="-6"/>
          <w:sz w:val="28"/>
          <w:szCs w:val="28"/>
        </w:rPr>
        <w:t xml:space="preserve">размеры печатного текста не более 160 </w:t>
      </w:r>
      <w:r w:rsidRPr="001273F4">
        <w:rPr>
          <w:rFonts w:ascii="Symbol" w:eastAsia="Symbol" w:hAnsi="Symbol" w:cs="Symbol"/>
          <w:spacing w:val="-6"/>
          <w:sz w:val="28"/>
          <w:szCs w:val="28"/>
        </w:rPr>
        <w:t></w:t>
      </w:r>
      <w:r w:rsidRPr="001273F4">
        <w:rPr>
          <w:spacing w:val="-6"/>
          <w:sz w:val="28"/>
          <w:szCs w:val="28"/>
        </w:rPr>
        <w:t xml:space="preserve"> 240 мм. </w:t>
      </w:r>
    </w:p>
    <w:p w14:paraId="1214309C" w14:textId="157770EB" w:rsidR="002F1290" w:rsidRDefault="002F1290" w:rsidP="002F1290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Поля: верхнее – 28 мм</w:t>
      </w:r>
      <w:r w:rsidRPr="00453B16">
        <w:rPr>
          <w:spacing w:val="-6"/>
          <w:sz w:val="28"/>
          <w:szCs w:val="28"/>
        </w:rPr>
        <w:t>, нижнее –</w:t>
      </w:r>
      <w:r>
        <w:rPr>
          <w:sz w:val="28"/>
          <w:szCs w:val="28"/>
        </w:rPr>
        <w:t xml:space="preserve"> 27 мм</w:t>
      </w:r>
      <w:r w:rsidRPr="00453B16">
        <w:rPr>
          <w:sz w:val="28"/>
          <w:szCs w:val="28"/>
        </w:rPr>
        <w:t>, левое – 25</w:t>
      </w:r>
      <w:r>
        <w:rPr>
          <w:sz w:val="28"/>
          <w:szCs w:val="28"/>
        </w:rPr>
        <w:t xml:space="preserve"> мм</w:t>
      </w:r>
      <w:r w:rsidRPr="00453B16">
        <w:rPr>
          <w:sz w:val="28"/>
          <w:szCs w:val="28"/>
        </w:rPr>
        <w:t xml:space="preserve">, правое – 25 мм. </w:t>
      </w:r>
    </w:p>
    <w:p w14:paraId="46090249" w14:textId="27F4F4A9" w:rsidR="002F1290" w:rsidRDefault="002F1290" w:rsidP="002F1290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53B16">
        <w:rPr>
          <w:sz w:val="28"/>
          <w:szCs w:val="28"/>
        </w:rPr>
        <w:t>Колонтитул</w:t>
      </w:r>
      <w:r>
        <w:rPr>
          <w:sz w:val="28"/>
          <w:szCs w:val="28"/>
        </w:rPr>
        <w:t>ы: верхний – 12,5</w:t>
      </w:r>
      <w:r w:rsidR="009E63A5">
        <w:rPr>
          <w:sz w:val="28"/>
          <w:szCs w:val="28"/>
        </w:rPr>
        <w:t xml:space="preserve"> мм</w:t>
      </w:r>
      <w:r>
        <w:rPr>
          <w:sz w:val="28"/>
          <w:szCs w:val="28"/>
        </w:rPr>
        <w:t>; нижний – 17 мм</w:t>
      </w:r>
      <w:r w:rsidRPr="00453B16">
        <w:rPr>
          <w:sz w:val="28"/>
          <w:szCs w:val="28"/>
        </w:rPr>
        <w:t>.</w:t>
      </w:r>
    </w:p>
    <w:p w14:paraId="1D1F2566" w14:textId="77777777" w:rsidR="002F1290" w:rsidRPr="00453B16" w:rsidRDefault="002F1290" w:rsidP="002F1290">
      <w:pPr>
        <w:suppressAutoHyphens/>
        <w:ind w:firstLine="709"/>
        <w:jc w:val="both"/>
        <w:rPr>
          <w:sz w:val="28"/>
          <w:szCs w:val="28"/>
        </w:rPr>
      </w:pPr>
      <w:r w:rsidRPr="5B34EA02">
        <w:rPr>
          <w:sz w:val="28"/>
          <w:szCs w:val="28"/>
        </w:rPr>
        <w:t>Параметры страницы должны быть одинаковыми по всей работе.</w:t>
      </w:r>
    </w:p>
    <w:p w14:paraId="2F28ADE5" w14:textId="49341014" w:rsidR="00131093" w:rsidRDefault="00131093" w:rsidP="008A40FF">
      <w:pPr>
        <w:numPr>
          <w:ilvl w:val="12"/>
          <w:numId w:val="0"/>
        </w:numPr>
        <w:tabs>
          <w:tab w:val="left" w:pos="0"/>
        </w:tabs>
        <w:suppressAutoHyphens/>
        <w:spacing w:after="120"/>
        <w:ind w:firstLine="709"/>
        <w:jc w:val="both"/>
        <w:rPr>
          <w:i/>
          <w:color w:val="0070C0"/>
          <w:spacing w:val="-6"/>
          <w:sz w:val="28"/>
          <w:szCs w:val="28"/>
        </w:rPr>
      </w:pPr>
      <w:r w:rsidRPr="002F1290">
        <w:rPr>
          <w:i/>
          <w:color w:val="0070C0"/>
          <w:spacing w:val="-6"/>
          <w:sz w:val="28"/>
          <w:szCs w:val="28"/>
        </w:rPr>
        <w:t>Макет/поля/настраеваемые</w:t>
      </w:r>
      <w:r w:rsidR="00F874BD" w:rsidRPr="002F1290">
        <w:rPr>
          <w:i/>
          <w:color w:val="0070C0"/>
          <w:spacing w:val="-6"/>
          <w:sz w:val="28"/>
          <w:szCs w:val="28"/>
        </w:rPr>
        <w:t xml:space="preserve"> поля</w:t>
      </w:r>
    </w:p>
    <w:p w14:paraId="5FA849DE" w14:textId="4D2BBA61" w:rsidR="00C36C5F" w:rsidRPr="008A40FF" w:rsidRDefault="008A40FF" w:rsidP="008A40FF">
      <w:pPr>
        <w:numPr>
          <w:ilvl w:val="12"/>
          <w:numId w:val="0"/>
        </w:numPr>
        <w:tabs>
          <w:tab w:val="left" w:pos="4807"/>
        </w:tabs>
        <w:suppressAutoHyphens/>
        <w:jc w:val="center"/>
        <w:rPr>
          <w:color w:val="0070C0"/>
          <w:spacing w:val="-6"/>
          <w:sz w:val="28"/>
          <w:szCs w:val="28"/>
        </w:rPr>
      </w:pPr>
      <w:r>
        <w:rPr>
          <w:noProof/>
          <w:spacing w:val="-6"/>
          <w:sz w:val="28"/>
          <w:szCs w:val="28"/>
        </w:rPr>
        <w:drawing>
          <wp:inline distT="0" distB="0" distL="0" distR="0" wp14:anchorId="5C8B1EAF" wp14:editId="4BCA1DAA">
            <wp:extent cx="2619375" cy="339038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езымянный-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005" cy="3545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70C0"/>
          <w:spacing w:val="-6"/>
          <w:sz w:val="28"/>
          <w:szCs w:val="28"/>
        </w:rPr>
        <w:t xml:space="preserve">    </w:t>
      </w:r>
      <w:r w:rsidRPr="002F1290">
        <w:rPr>
          <w:noProof/>
          <w:color w:val="0070C0"/>
          <w:spacing w:val="-6"/>
          <w:sz w:val="28"/>
          <w:szCs w:val="28"/>
        </w:rPr>
        <w:drawing>
          <wp:inline distT="0" distB="0" distL="0" distR="0" wp14:anchorId="089A857D" wp14:editId="742ADAA3">
            <wp:extent cx="2660415" cy="3395345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67" cy="3420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CC96E" w14:textId="28805E24" w:rsidR="009A1C99" w:rsidRDefault="009A1C99" w:rsidP="008A40FF">
      <w:pPr>
        <w:pStyle w:val="6"/>
        <w:keepNext w:val="0"/>
        <w:spacing w:line="240" w:lineRule="auto"/>
      </w:pPr>
      <w:r>
        <w:lastRenderedPageBreak/>
        <w:t>Номер страницы</w:t>
      </w:r>
    </w:p>
    <w:p w14:paraId="474F3346" w14:textId="6827C272" w:rsidR="009A1C99" w:rsidRDefault="009A1C99" w:rsidP="0037799A">
      <w:pPr>
        <w:ind w:firstLine="709"/>
        <w:jc w:val="both"/>
        <w:rPr>
          <w:sz w:val="28"/>
          <w:szCs w:val="28"/>
        </w:rPr>
      </w:pPr>
      <w:r w:rsidRPr="009A1C99">
        <w:rPr>
          <w:sz w:val="28"/>
          <w:szCs w:val="28"/>
        </w:rPr>
        <w:t>Нумерация страниц начинается с титульного листа (титул – первая страница с названием о</w:t>
      </w:r>
      <w:r w:rsidR="00914FF7">
        <w:rPr>
          <w:sz w:val="28"/>
          <w:szCs w:val="28"/>
        </w:rPr>
        <w:t>ригинала авторского и авторами)</w:t>
      </w:r>
      <w:r w:rsidRPr="009A1C99">
        <w:rPr>
          <w:sz w:val="28"/>
          <w:szCs w:val="28"/>
        </w:rPr>
        <w:t>.</w:t>
      </w:r>
      <w:r w:rsidR="00914FF7">
        <w:rPr>
          <w:sz w:val="28"/>
          <w:szCs w:val="28"/>
        </w:rPr>
        <w:t xml:space="preserve"> Номер страницы на титульном листе не ставиться (следует применить «особый колонтитул для первой страницы» в поле работы с колонтитулами).</w:t>
      </w:r>
    </w:p>
    <w:p w14:paraId="1A7A216B" w14:textId="0C0D7F9E" w:rsidR="009A1C99" w:rsidRDefault="009A1C99" w:rsidP="00385178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i/>
          <w:color w:val="0070C0"/>
          <w:spacing w:val="-6"/>
          <w:sz w:val="28"/>
          <w:szCs w:val="28"/>
        </w:rPr>
      </w:pPr>
      <w:r>
        <w:rPr>
          <w:i/>
          <w:color w:val="0070C0"/>
          <w:spacing w:val="-6"/>
          <w:sz w:val="28"/>
          <w:szCs w:val="28"/>
        </w:rPr>
        <w:t>Вставка</w:t>
      </w:r>
      <w:r w:rsidRPr="002F1290">
        <w:rPr>
          <w:i/>
          <w:color w:val="0070C0"/>
          <w:spacing w:val="-6"/>
          <w:sz w:val="28"/>
          <w:szCs w:val="28"/>
        </w:rPr>
        <w:t>/</w:t>
      </w:r>
      <w:r>
        <w:rPr>
          <w:i/>
          <w:color w:val="0070C0"/>
          <w:spacing w:val="-6"/>
          <w:sz w:val="28"/>
          <w:szCs w:val="28"/>
        </w:rPr>
        <w:t>номер страницы</w:t>
      </w:r>
      <w:r w:rsidRPr="002F1290">
        <w:rPr>
          <w:i/>
          <w:color w:val="0070C0"/>
          <w:spacing w:val="-6"/>
          <w:sz w:val="28"/>
          <w:szCs w:val="28"/>
        </w:rPr>
        <w:t>/</w:t>
      </w:r>
      <w:r w:rsidR="00385178">
        <w:rPr>
          <w:i/>
          <w:color w:val="0070C0"/>
          <w:spacing w:val="-6"/>
          <w:sz w:val="28"/>
          <w:szCs w:val="28"/>
        </w:rPr>
        <w:t>внизу страницы</w:t>
      </w:r>
      <w:r w:rsidR="00EC05AF">
        <w:rPr>
          <w:i/>
          <w:color w:val="0070C0"/>
          <w:spacing w:val="-6"/>
          <w:sz w:val="28"/>
          <w:szCs w:val="28"/>
        </w:rPr>
        <w:t>/по центру</w:t>
      </w:r>
    </w:p>
    <w:p w14:paraId="68AF65B8" w14:textId="77777777" w:rsidR="00C36C5F" w:rsidRDefault="00C36C5F" w:rsidP="00385178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i/>
          <w:color w:val="0070C0"/>
          <w:spacing w:val="-6"/>
          <w:sz w:val="28"/>
          <w:szCs w:val="28"/>
        </w:rPr>
      </w:pPr>
    </w:p>
    <w:p w14:paraId="61674297" w14:textId="7D172DAD" w:rsidR="00385178" w:rsidRPr="002F1290" w:rsidRDefault="00385178" w:rsidP="0037799A">
      <w:pPr>
        <w:numPr>
          <w:ilvl w:val="12"/>
          <w:numId w:val="0"/>
        </w:numPr>
        <w:tabs>
          <w:tab w:val="left" w:pos="0"/>
        </w:tabs>
        <w:suppressAutoHyphens/>
        <w:jc w:val="center"/>
        <w:rPr>
          <w:i/>
          <w:color w:val="0070C0"/>
          <w:spacing w:val="-6"/>
          <w:sz w:val="28"/>
          <w:szCs w:val="28"/>
        </w:rPr>
      </w:pPr>
      <w:r w:rsidRPr="00385178">
        <w:rPr>
          <w:i/>
          <w:noProof/>
          <w:color w:val="0070C0"/>
          <w:spacing w:val="-6"/>
          <w:sz w:val="28"/>
          <w:szCs w:val="28"/>
        </w:rPr>
        <w:drawing>
          <wp:inline distT="0" distB="0" distL="0" distR="0" wp14:anchorId="7CCF6F0A" wp14:editId="10E2FF77">
            <wp:extent cx="5590466" cy="55530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5" r="6979"/>
                    <a:stretch/>
                  </pic:blipFill>
                  <pic:spPr bwMode="auto">
                    <a:xfrm>
                      <a:off x="0" y="0"/>
                      <a:ext cx="5596578" cy="5559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2FB554" w14:textId="77777777" w:rsidR="009A1C99" w:rsidRPr="009A1C99" w:rsidRDefault="009A1C99" w:rsidP="009A1C99">
      <w:pPr>
        <w:ind w:firstLine="709"/>
        <w:rPr>
          <w:sz w:val="28"/>
          <w:szCs w:val="28"/>
        </w:rPr>
      </w:pPr>
    </w:p>
    <w:p w14:paraId="0AC2E73B" w14:textId="0C734AD4" w:rsidR="00A95E79" w:rsidRPr="00453B16" w:rsidRDefault="00A95E79" w:rsidP="00A95E79">
      <w:pPr>
        <w:pStyle w:val="6"/>
        <w:suppressAutoHyphens/>
        <w:spacing w:line="240" w:lineRule="auto"/>
      </w:pPr>
      <w:r>
        <w:t>Оформление заголовков</w:t>
      </w:r>
      <w:r w:rsidR="4F6DF246">
        <w:t xml:space="preserve"> разделов</w:t>
      </w:r>
    </w:p>
    <w:p w14:paraId="3F1D58CF" w14:textId="049A0B4B" w:rsidR="2EAF8F32" w:rsidRDefault="2EAF8F32" w:rsidP="5AE51C7D">
      <w:pPr>
        <w:ind w:firstLine="708"/>
        <w:jc w:val="both"/>
      </w:pPr>
      <w:r w:rsidRPr="5AE51C7D">
        <w:rPr>
          <w:sz w:val="28"/>
          <w:szCs w:val="28"/>
        </w:rPr>
        <w:t>К разделам, кроме основного текста, относятся введение,</w:t>
      </w:r>
      <w:r w:rsidR="771E81B5" w:rsidRPr="5AE51C7D">
        <w:rPr>
          <w:sz w:val="28"/>
          <w:szCs w:val="28"/>
        </w:rPr>
        <w:t xml:space="preserve"> </w:t>
      </w:r>
      <w:r w:rsidRPr="5AE51C7D">
        <w:rPr>
          <w:sz w:val="28"/>
          <w:szCs w:val="28"/>
        </w:rPr>
        <w:t>литература, приложения, оглавление.</w:t>
      </w:r>
      <w:r w:rsidR="5405D8F4" w:rsidRPr="5AE51C7D">
        <w:rPr>
          <w:sz w:val="28"/>
          <w:szCs w:val="28"/>
        </w:rPr>
        <w:t xml:space="preserve"> </w:t>
      </w:r>
      <w:r w:rsidRPr="5AE51C7D">
        <w:rPr>
          <w:sz w:val="28"/>
          <w:szCs w:val="28"/>
        </w:rPr>
        <w:t xml:space="preserve">Названия разделов </w:t>
      </w:r>
      <w:r w:rsidR="2EC064DF" w:rsidRPr="5AE51C7D">
        <w:rPr>
          <w:sz w:val="28"/>
          <w:szCs w:val="28"/>
        </w:rPr>
        <w:t xml:space="preserve">(заголовки) </w:t>
      </w:r>
      <w:r w:rsidRPr="5AE51C7D">
        <w:rPr>
          <w:sz w:val="28"/>
          <w:szCs w:val="28"/>
        </w:rPr>
        <w:t xml:space="preserve">набираются </w:t>
      </w:r>
      <w:r w:rsidR="3CE9B1E5" w:rsidRPr="5AE51C7D">
        <w:rPr>
          <w:sz w:val="28"/>
          <w:szCs w:val="28"/>
        </w:rPr>
        <w:t xml:space="preserve">полужирным шрифтом </w:t>
      </w:r>
      <w:r w:rsidRPr="5AE51C7D">
        <w:rPr>
          <w:sz w:val="28"/>
          <w:szCs w:val="28"/>
        </w:rPr>
        <w:t>прописными буквами</w:t>
      </w:r>
      <w:r w:rsidR="746CC5B4" w:rsidRPr="5AE51C7D">
        <w:rPr>
          <w:sz w:val="28"/>
          <w:szCs w:val="28"/>
        </w:rPr>
        <w:t>. В</w:t>
      </w:r>
      <w:r w:rsidRPr="5AE51C7D">
        <w:rPr>
          <w:sz w:val="28"/>
          <w:szCs w:val="28"/>
        </w:rPr>
        <w:t>ыравниваются по центру без абзацных отступов.</w:t>
      </w:r>
    </w:p>
    <w:p w14:paraId="612B4CFD" w14:textId="7CE5836C" w:rsidR="62FCA1CA" w:rsidRDefault="62FCA1CA" w:rsidP="5AE51C7D">
      <w:pPr>
        <w:ind w:firstLine="708"/>
        <w:jc w:val="both"/>
        <w:rPr>
          <w:sz w:val="28"/>
          <w:szCs w:val="28"/>
        </w:rPr>
      </w:pPr>
      <w:r w:rsidRPr="5AE51C7D">
        <w:rPr>
          <w:sz w:val="28"/>
          <w:szCs w:val="28"/>
        </w:rPr>
        <w:lastRenderedPageBreak/>
        <w:t>В состав разделов основного текста могут входить подразделы (главы, параграфы).</w:t>
      </w:r>
      <w:r w:rsidR="15A01396" w:rsidRPr="5AE51C7D">
        <w:rPr>
          <w:sz w:val="28"/>
          <w:szCs w:val="28"/>
        </w:rPr>
        <w:t xml:space="preserve"> </w:t>
      </w:r>
      <w:r w:rsidR="3561D68F" w:rsidRPr="5AE51C7D">
        <w:rPr>
          <w:sz w:val="28"/>
          <w:szCs w:val="28"/>
        </w:rPr>
        <w:t>Их н</w:t>
      </w:r>
      <w:r w:rsidRPr="5AE51C7D">
        <w:rPr>
          <w:sz w:val="28"/>
          <w:szCs w:val="28"/>
        </w:rPr>
        <w:t xml:space="preserve">азвания </w:t>
      </w:r>
      <w:r w:rsidR="3D1F63DC" w:rsidRPr="5AE51C7D">
        <w:rPr>
          <w:sz w:val="28"/>
          <w:szCs w:val="28"/>
        </w:rPr>
        <w:t>(</w:t>
      </w:r>
      <w:r w:rsidRPr="5AE51C7D">
        <w:rPr>
          <w:sz w:val="28"/>
          <w:szCs w:val="28"/>
        </w:rPr>
        <w:t>по</w:t>
      </w:r>
      <w:r w:rsidR="2CC20C52" w:rsidRPr="5AE51C7D">
        <w:rPr>
          <w:sz w:val="28"/>
          <w:szCs w:val="28"/>
        </w:rPr>
        <w:t>дзаголовк</w:t>
      </w:r>
      <w:r w:rsidR="2A9C534F" w:rsidRPr="5AE51C7D">
        <w:rPr>
          <w:sz w:val="28"/>
          <w:szCs w:val="28"/>
        </w:rPr>
        <w:t>и)</w:t>
      </w:r>
      <w:r w:rsidR="2CC20C52" w:rsidRPr="5AE51C7D">
        <w:rPr>
          <w:sz w:val="28"/>
          <w:szCs w:val="28"/>
        </w:rPr>
        <w:t xml:space="preserve"> </w:t>
      </w:r>
      <w:r w:rsidRPr="5AE51C7D">
        <w:rPr>
          <w:sz w:val="28"/>
          <w:szCs w:val="28"/>
        </w:rPr>
        <w:t>набираются полужирным начертанием шрифта строчными буквами, начиная с первой прописной</w:t>
      </w:r>
      <w:r w:rsidR="043FB4BA" w:rsidRPr="5AE51C7D">
        <w:rPr>
          <w:sz w:val="28"/>
          <w:szCs w:val="28"/>
        </w:rPr>
        <w:t>.</w:t>
      </w:r>
      <w:r w:rsidR="5A69738A" w:rsidRPr="5AE51C7D">
        <w:rPr>
          <w:sz w:val="28"/>
          <w:szCs w:val="28"/>
        </w:rPr>
        <w:t xml:space="preserve"> </w:t>
      </w:r>
      <w:r w:rsidRPr="5AE51C7D">
        <w:rPr>
          <w:sz w:val="28"/>
          <w:szCs w:val="28"/>
        </w:rPr>
        <w:t xml:space="preserve"> </w:t>
      </w:r>
      <w:r w:rsidR="33584B8D" w:rsidRPr="5AE51C7D">
        <w:rPr>
          <w:sz w:val="28"/>
          <w:szCs w:val="28"/>
        </w:rPr>
        <w:t>В</w:t>
      </w:r>
      <w:r w:rsidRPr="5AE51C7D">
        <w:rPr>
          <w:sz w:val="28"/>
          <w:szCs w:val="28"/>
        </w:rPr>
        <w:t xml:space="preserve">ыравниваются по центру. </w:t>
      </w:r>
      <w:r>
        <w:tab/>
      </w:r>
    </w:p>
    <w:p w14:paraId="1411D3D7" w14:textId="67469CBE" w:rsidR="2EAF8F32" w:rsidRDefault="2EAF8F32" w:rsidP="5AE51C7D">
      <w:pPr>
        <w:ind w:firstLine="708"/>
        <w:jc w:val="both"/>
        <w:rPr>
          <w:sz w:val="28"/>
          <w:szCs w:val="28"/>
        </w:rPr>
      </w:pPr>
      <w:r w:rsidRPr="5AE51C7D">
        <w:rPr>
          <w:sz w:val="28"/>
          <w:szCs w:val="28"/>
        </w:rPr>
        <w:t>Строка заголовка не должна заканчиваться предлогом, союзом,</w:t>
      </w:r>
      <w:r w:rsidR="74307FB9" w:rsidRPr="5AE51C7D">
        <w:rPr>
          <w:sz w:val="28"/>
          <w:szCs w:val="28"/>
        </w:rPr>
        <w:t xml:space="preserve"> </w:t>
      </w:r>
      <w:r w:rsidRPr="5AE51C7D">
        <w:rPr>
          <w:sz w:val="28"/>
          <w:szCs w:val="28"/>
        </w:rPr>
        <w:t>наречием, переносом – их нужно разместить на следующей строке.</w:t>
      </w:r>
      <w:r w:rsidR="3CE3E038" w:rsidRPr="5AE51C7D">
        <w:rPr>
          <w:sz w:val="28"/>
          <w:szCs w:val="28"/>
        </w:rPr>
        <w:t xml:space="preserve"> </w:t>
      </w:r>
    </w:p>
    <w:p w14:paraId="197DC1E6" w14:textId="39058544" w:rsidR="2EAF8F32" w:rsidRDefault="2EAF8F32" w:rsidP="5AE51C7D">
      <w:pPr>
        <w:ind w:firstLine="708"/>
        <w:jc w:val="both"/>
        <w:rPr>
          <w:sz w:val="28"/>
          <w:szCs w:val="28"/>
        </w:rPr>
      </w:pPr>
      <w:r w:rsidRPr="5AE51C7D">
        <w:rPr>
          <w:sz w:val="28"/>
          <w:szCs w:val="28"/>
        </w:rPr>
        <w:t>Точка в конце всего заголовка не ставится.</w:t>
      </w:r>
      <w:r w:rsidR="2D09CD10" w:rsidRPr="5AE51C7D">
        <w:rPr>
          <w:sz w:val="28"/>
          <w:szCs w:val="28"/>
        </w:rPr>
        <w:t xml:space="preserve"> </w:t>
      </w:r>
    </w:p>
    <w:p w14:paraId="06B59021" w14:textId="025C6541" w:rsidR="2EAF8F32" w:rsidRDefault="2EAF8F32" w:rsidP="5AE51C7D">
      <w:pPr>
        <w:ind w:firstLine="708"/>
        <w:jc w:val="both"/>
        <w:rPr>
          <w:sz w:val="28"/>
          <w:szCs w:val="28"/>
        </w:rPr>
      </w:pPr>
      <w:r w:rsidRPr="5AE51C7D">
        <w:rPr>
          <w:sz w:val="28"/>
          <w:szCs w:val="28"/>
        </w:rPr>
        <w:t>Названия разделов и подразделов отбиваются от основного</w:t>
      </w:r>
      <w:r w:rsidR="24B214C0" w:rsidRPr="5AE51C7D">
        <w:rPr>
          <w:sz w:val="28"/>
          <w:szCs w:val="28"/>
        </w:rPr>
        <w:t xml:space="preserve"> </w:t>
      </w:r>
      <w:r w:rsidRPr="5AE51C7D">
        <w:rPr>
          <w:sz w:val="28"/>
          <w:szCs w:val="28"/>
        </w:rPr>
        <w:t>текста одной пустой строкой</w:t>
      </w:r>
      <w:r w:rsidR="1BD37BEE" w:rsidRPr="5AE51C7D">
        <w:rPr>
          <w:sz w:val="28"/>
          <w:szCs w:val="28"/>
        </w:rPr>
        <w:t>.</w:t>
      </w:r>
    </w:p>
    <w:p w14:paraId="67D9388A" w14:textId="77777777" w:rsidR="00224615" w:rsidRDefault="00224615" w:rsidP="5AE51C7D">
      <w:pPr>
        <w:tabs>
          <w:tab w:val="left" w:pos="0"/>
        </w:tabs>
        <w:suppressAutoHyphens/>
        <w:spacing w:before="120"/>
        <w:ind w:firstLine="709"/>
        <w:jc w:val="both"/>
        <w:rPr>
          <w:i/>
          <w:iCs/>
          <w:sz w:val="28"/>
          <w:szCs w:val="28"/>
          <w:highlight w:val="yellow"/>
        </w:rPr>
      </w:pPr>
    </w:p>
    <w:p w14:paraId="188D539B" w14:textId="49128DDD" w:rsidR="00A95E79" w:rsidRPr="00453B16" w:rsidRDefault="00A95E79" w:rsidP="5AE51C7D">
      <w:pPr>
        <w:tabs>
          <w:tab w:val="left" w:pos="0"/>
        </w:tabs>
        <w:suppressAutoHyphens/>
        <w:spacing w:before="120"/>
        <w:ind w:firstLine="709"/>
        <w:jc w:val="both"/>
        <w:rPr>
          <w:i/>
          <w:sz w:val="28"/>
          <w:szCs w:val="28"/>
        </w:rPr>
      </w:pPr>
      <w:r w:rsidRPr="001D3461">
        <w:rPr>
          <w:i/>
          <w:iCs/>
          <w:sz w:val="28"/>
          <w:szCs w:val="28"/>
        </w:rPr>
        <w:t>Пример:</w:t>
      </w:r>
    </w:p>
    <w:p w14:paraId="15CA4CB1" w14:textId="318182AB" w:rsidR="5AE51C7D" w:rsidRDefault="5AE51C7D" w:rsidP="5AE51C7D">
      <w:pPr>
        <w:jc w:val="center"/>
        <w:rPr>
          <w:b/>
          <w:bCs/>
          <w:sz w:val="28"/>
          <w:szCs w:val="28"/>
        </w:rPr>
      </w:pPr>
    </w:p>
    <w:p w14:paraId="135AFD7F" w14:textId="77777777" w:rsidR="00224615" w:rsidRPr="00317EAB" w:rsidRDefault="00224615" w:rsidP="00224615">
      <w:pPr>
        <w:tabs>
          <w:tab w:val="left" w:pos="720"/>
          <w:tab w:val="left" w:pos="1296"/>
          <w:tab w:val="left" w:pos="1560"/>
          <w:tab w:val="left" w:pos="3600"/>
          <w:tab w:val="left" w:pos="3888"/>
          <w:tab w:val="left" w:pos="4752"/>
        </w:tabs>
        <w:autoSpaceDE w:val="0"/>
        <w:autoSpaceDN w:val="0"/>
        <w:adjustRightInd w:val="0"/>
        <w:spacing w:line="264" w:lineRule="auto"/>
        <w:jc w:val="center"/>
        <w:outlineLvl w:val="0"/>
        <w:rPr>
          <w:rFonts w:ascii="Times New Roman CYR" w:hAnsi="Times New Roman CYR" w:cs="Times New Roman CYR"/>
          <w:b/>
          <w:sz w:val="28"/>
          <w:szCs w:val="28"/>
        </w:rPr>
      </w:pPr>
      <w:bookmarkStart w:id="2" w:name="_Toc40778941"/>
      <w:r w:rsidRPr="00317EAB">
        <w:rPr>
          <w:rFonts w:ascii="Times New Roman CYR" w:hAnsi="Times New Roman CYR" w:cs="Times New Roman CYR"/>
          <w:b/>
          <w:sz w:val="28"/>
          <w:szCs w:val="28"/>
        </w:rPr>
        <w:t xml:space="preserve">2. МЕТОДИКА РАСЧЕТА ИМПУЛЬСНЫХ УСИЛИТЕЛЕЙ </w:t>
      </w:r>
      <w:r w:rsidRPr="00317EAB">
        <w:rPr>
          <w:rFonts w:ascii="Times New Roman CYR" w:hAnsi="Times New Roman CYR" w:cs="Times New Roman CYR"/>
          <w:b/>
          <w:sz w:val="28"/>
          <w:szCs w:val="28"/>
        </w:rPr>
        <w:br/>
        <w:t>НА БИПОЛЯРНЫХ ТРАНЗИСТОРАХ</w:t>
      </w:r>
      <w:bookmarkEnd w:id="2"/>
    </w:p>
    <w:p w14:paraId="24BBB22D" w14:textId="77777777" w:rsidR="00224615" w:rsidRPr="00317EAB" w:rsidRDefault="00224615" w:rsidP="00224615">
      <w:pPr>
        <w:tabs>
          <w:tab w:val="left" w:pos="720"/>
          <w:tab w:val="left" w:pos="1296"/>
          <w:tab w:val="left" w:pos="2016"/>
          <w:tab w:val="left" w:pos="3600"/>
          <w:tab w:val="left" w:pos="3888"/>
          <w:tab w:val="left" w:pos="4752"/>
        </w:tabs>
        <w:autoSpaceDE w:val="0"/>
        <w:autoSpaceDN w:val="0"/>
        <w:adjustRightInd w:val="0"/>
        <w:spacing w:line="264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4FAF354C" w14:textId="77777777" w:rsidR="00224615" w:rsidRPr="00317EAB" w:rsidRDefault="00224615" w:rsidP="00224615">
      <w:pPr>
        <w:tabs>
          <w:tab w:val="left" w:pos="720"/>
          <w:tab w:val="left" w:pos="1296"/>
          <w:tab w:val="left" w:pos="2016"/>
          <w:tab w:val="left" w:pos="3600"/>
          <w:tab w:val="left" w:pos="3888"/>
          <w:tab w:val="left" w:pos="4752"/>
        </w:tabs>
        <w:autoSpaceDE w:val="0"/>
        <w:autoSpaceDN w:val="0"/>
        <w:adjustRightInd w:val="0"/>
        <w:spacing w:line="264" w:lineRule="auto"/>
        <w:jc w:val="center"/>
        <w:outlineLvl w:val="0"/>
        <w:rPr>
          <w:rFonts w:ascii="Times New Roman CYR" w:hAnsi="Times New Roman CYR" w:cs="Times New Roman CYR"/>
          <w:b/>
          <w:sz w:val="28"/>
          <w:szCs w:val="28"/>
        </w:rPr>
      </w:pPr>
      <w:bookmarkStart w:id="3" w:name="_Toc40778942"/>
      <w:r w:rsidRPr="00317EAB">
        <w:rPr>
          <w:rFonts w:ascii="Times New Roman CYR" w:hAnsi="Times New Roman CYR" w:cs="Times New Roman CYR"/>
          <w:b/>
          <w:sz w:val="28"/>
          <w:szCs w:val="28"/>
        </w:rPr>
        <w:t xml:space="preserve">2.1. Расчет импульсного усилителя с емкостной нагрузкой, </w:t>
      </w:r>
      <w:r w:rsidRPr="00317EAB">
        <w:rPr>
          <w:rFonts w:ascii="Times New Roman CYR" w:hAnsi="Times New Roman CYR" w:cs="Times New Roman CYR"/>
          <w:b/>
          <w:sz w:val="28"/>
          <w:szCs w:val="28"/>
        </w:rPr>
        <w:br/>
        <w:t>выполненного на биполярном транзисторе</w:t>
      </w:r>
      <w:bookmarkEnd w:id="3"/>
    </w:p>
    <w:p w14:paraId="4139A55D" w14:textId="77777777" w:rsidR="008D297C" w:rsidRDefault="008D297C" w:rsidP="008A7F5A">
      <w:pPr>
        <w:pStyle w:val="6"/>
        <w:suppressAutoHyphens/>
        <w:spacing w:line="240" w:lineRule="auto"/>
      </w:pPr>
    </w:p>
    <w:p w14:paraId="4D987FFF" w14:textId="77777777" w:rsidR="008D297C" w:rsidRDefault="008D297C" w:rsidP="008A7F5A">
      <w:pPr>
        <w:pStyle w:val="6"/>
        <w:suppressAutoHyphens/>
        <w:spacing w:line="240" w:lineRule="auto"/>
      </w:pPr>
    </w:p>
    <w:p w14:paraId="2C87F8CC" w14:textId="276F2EBC" w:rsidR="008A7F5A" w:rsidRDefault="008A7F5A" w:rsidP="008A7F5A">
      <w:pPr>
        <w:pStyle w:val="6"/>
        <w:suppressAutoHyphens/>
        <w:spacing w:line="240" w:lineRule="auto"/>
      </w:pPr>
      <w:r>
        <w:t>Оформление текста</w:t>
      </w:r>
    </w:p>
    <w:p w14:paraId="6F60AF05" w14:textId="6B275304" w:rsidR="00C36C5F" w:rsidRDefault="00C36C5F" w:rsidP="00C36C5F"/>
    <w:p w14:paraId="6E43EECD" w14:textId="77777777" w:rsidR="00C36C5F" w:rsidRDefault="00C36C5F" w:rsidP="00C36C5F">
      <w:pPr>
        <w:ind w:firstLine="709"/>
        <w:jc w:val="both"/>
        <w:rPr>
          <w:i/>
          <w:iCs/>
          <w:sz w:val="28"/>
          <w:szCs w:val="28"/>
        </w:rPr>
      </w:pPr>
      <w:r w:rsidRPr="5B34EA02">
        <w:rPr>
          <w:i/>
          <w:iCs/>
          <w:sz w:val="28"/>
          <w:szCs w:val="28"/>
        </w:rPr>
        <w:t>Для изданий, планируемых к выпуску в печатном виде:</w:t>
      </w:r>
    </w:p>
    <w:tbl>
      <w:tblPr>
        <w:tblStyle w:val="a7"/>
        <w:tblW w:w="0" w:type="auto"/>
        <w:tblLayout w:type="fixed"/>
        <w:tblLook w:val="06A0" w:firstRow="1" w:lastRow="0" w:firstColumn="1" w:lastColumn="0" w:noHBand="1" w:noVBand="1"/>
      </w:tblPr>
      <w:tblGrid>
        <w:gridCol w:w="2760"/>
        <w:gridCol w:w="1725"/>
        <w:gridCol w:w="1745"/>
        <w:gridCol w:w="3115"/>
      </w:tblGrid>
      <w:tr w:rsidR="00C36C5F" w14:paraId="1E2D0300" w14:textId="77777777" w:rsidTr="00D16007">
        <w:trPr>
          <w:trHeight w:val="465"/>
        </w:trPr>
        <w:tc>
          <w:tcPr>
            <w:tcW w:w="2760" w:type="dxa"/>
          </w:tcPr>
          <w:p w14:paraId="3F2D2755" w14:textId="77777777" w:rsidR="00C36C5F" w:rsidRDefault="00C36C5F" w:rsidP="00D16007">
            <w:pPr>
              <w:jc w:val="center"/>
            </w:pPr>
            <w:r w:rsidRPr="5B34EA02">
              <w:rPr>
                <w:sz w:val="28"/>
                <w:szCs w:val="28"/>
              </w:rPr>
              <w:t>Гарнитура шрифта</w:t>
            </w:r>
          </w:p>
        </w:tc>
        <w:tc>
          <w:tcPr>
            <w:tcW w:w="3470" w:type="dxa"/>
            <w:gridSpan w:val="2"/>
          </w:tcPr>
          <w:p w14:paraId="424AC145" w14:textId="77777777" w:rsidR="00C36C5F" w:rsidRDefault="00C36C5F" w:rsidP="00D16007">
            <w:pPr>
              <w:jc w:val="center"/>
            </w:pPr>
            <w:r w:rsidRPr="5B34EA02">
              <w:rPr>
                <w:sz w:val="28"/>
                <w:szCs w:val="28"/>
              </w:rPr>
              <w:t>Размер шрифта</w:t>
            </w:r>
          </w:p>
        </w:tc>
        <w:tc>
          <w:tcPr>
            <w:tcW w:w="3115" w:type="dxa"/>
          </w:tcPr>
          <w:p w14:paraId="48E5424B" w14:textId="77777777" w:rsidR="00C36C5F" w:rsidRDefault="00C36C5F" w:rsidP="00D16007">
            <w:pPr>
              <w:jc w:val="center"/>
              <w:rPr>
                <w:sz w:val="28"/>
                <w:szCs w:val="28"/>
              </w:rPr>
            </w:pPr>
            <w:r w:rsidRPr="5B34EA02">
              <w:rPr>
                <w:sz w:val="28"/>
                <w:szCs w:val="28"/>
              </w:rPr>
              <w:t>Межстрочный интервал</w:t>
            </w:r>
          </w:p>
        </w:tc>
      </w:tr>
      <w:tr w:rsidR="00C36C5F" w14:paraId="2D6560BE" w14:textId="77777777" w:rsidTr="00D16007">
        <w:trPr>
          <w:trHeight w:val="465"/>
        </w:trPr>
        <w:tc>
          <w:tcPr>
            <w:tcW w:w="2760" w:type="dxa"/>
            <w:vMerge w:val="restart"/>
          </w:tcPr>
          <w:p w14:paraId="3FD8E2FA" w14:textId="77777777" w:rsidR="00C36C5F" w:rsidRDefault="00C36C5F" w:rsidP="00D16007"/>
          <w:p w14:paraId="7E8871B3" w14:textId="77777777" w:rsidR="00C36C5F" w:rsidRDefault="00C36C5F" w:rsidP="00D16007">
            <w:r w:rsidRPr="5B34EA02">
              <w:rPr>
                <w:sz w:val="28"/>
                <w:szCs w:val="28"/>
                <w:lang w:val="en-US"/>
              </w:rPr>
              <w:t>Times</w:t>
            </w:r>
            <w:r w:rsidRPr="5B34EA02">
              <w:rPr>
                <w:sz w:val="28"/>
                <w:szCs w:val="28"/>
              </w:rPr>
              <w:t xml:space="preserve"> </w:t>
            </w:r>
            <w:r w:rsidRPr="5B34EA02">
              <w:rPr>
                <w:sz w:val="28"/>
                <w:szCs w:val="28"/>
                <w:lang w:val="en-US"/>
              </w:rPr>
              <w:t>New</w:t>
            </w:r>
            <w:r w:rsidRPr="5B34EA02">
              <w:rPr>
                <w:sz w:val="28"/>
                <w:szCs w:val="28"/>
              </w:rPr>
              <w:t xml:space="preserve"> </w:t>
            </w:r>
            <w:r w:rsidRPr="5B34EA02">
              <w:rPr>
                <w:sz w:val="28"/>
                <w:szCs w:val="28"/>
                <w:lang w:val="en-US"/>
              </w:rPr>
              <w:t>Roman</w:t>
            </w:r>
          </w:p>
        </w:tc>
        <w:tc>
          <w:tcPr>
            <w:tcW w:w="1725" w:type="dxa"/>
          </w:tcPr>
          <w:p w14:paraId="537EDAE9" w14:textId="77777777" w:rsidR="00C36C5F" w:rsidRDefault="00C36C5F" w:rsidP="00D16007">
            <w:pPr>
              <w:jc w:val="center"/>
            </w:pPr>
            <w:r w:rsidRPr="5B34EA02">
              <w:t>Формат издания А5</w:t>
            </w:r>
          </w:p>
        </w:tc>
        <w:tc>
          <w:tcPr>
            <w:tcW w:w="1745" w:type="dxa"/>
          </w:tcPr>
          <w:p w14:paraId="44A0F24A" w14:textId="77777777" w:rsidR="00C36C5F" w:rsidRDefault="00C36C5F" w:rsidP="00D16007">
            <w:pPr>
              <w:jc w:val="center"/>
            </w:pPr>
            <w:r w:rsidRPr="5B34EA02">
              <w:t>Формат издания А4</w:t>
            </w:r>
          </w:p>
        </w:tc>
        <w:tc>
          <w:tcPr>
            <w:tcW w:w="3115" w:type="dxa"/>
            <w:vMerge w:val="restart"/>
          </w:tcPr>
          <w:p w14:paraId="6D7BCBF5" w14:textId="77777777" w:rsidR="00C36C5F" w:rsidRDefault="00C36C5F" w:rsidP="00D16007">
            <w:pPr>
              <w:jc w:val="center"/>
              <w:rPr>
                <w:sz w:val="28"/>
                <w:szCs w:val="28"/>
              </w:rPr>
            </w:pPr>
          </w:p>
          <w:p w14:paraId="414C765B" w14:textId="77777777" w:rsidR="00C36C5F" w:rsidRDefault="00C36C5F" w:rsidP="00D16007">
            <w:pPr>
              <w:jc w:val="center"/>
            </w:pPr>
            <w:r w:rsidRPr="5B34EA02">
              <w:rPr>
                <w:sz w:val="28"/>
                <w:szCs w:val="28"/>
              </w:rPr>
              <w:t>множитель 1,1</w:t>
            </w:r>
          </w:p>
        </w:tc>
      </w:tr>
      <w:tr w:rsidR="00C36C5F" w14:paraId="106E66A4" w14:textId="77777777" w:rsidTr="00D16007">
        <w:tc>
          <w:tcPr>
            <w:tcW w:w="2760" w:type="dxa"/>
            <w:vMerge/>
          </w:tcPr>
          <w:p w14:paraId="253D3124" w14:textId="77777777" w:rsidR="00C36C5F" w:rsidRDefault="00C36C5F" w:rsidP="00D16007"/>
        </w:tc>
        <w:tc>
          <w:tcPr>
            <w:tcW w:w="1725" w:type="dxa"/>
          </w:tcPr>
          <w:p w14:paraId="3792FCEF" w14:textId="77777777" w:rsidR="00C36C5F" w:rsidRDefault="00C36C5F" w:rsidP="00D16007">
            <w:pPr>
              <w:jc w:val="center"/>
              <w:rPr>
                <w:sz w:val="28"/>
                <w:szCs w:val="28"/>
              </w:rPr>
            </w:pPr>
            <w:r w:rsidRPr="5B34EA02">
              <w:rPr>
                <w:sz w:val="28"/>
                <w:szCs w:val="28"/>
              </w:rPr>
              <w:t>14 пт</w:t>
            </w:r>
          </w:p>
        </w:tc>
        <w:tc>
          <w:tcPr>
            <w:tcW w:w="1745" w:type="dxa"/>
          </w:tcPr>
          <w:p w14:paraId="1CFE21E9" w14:textId="77777777" w:rsidR="00C36C5F" w:rsidRDefault="00C36C5F" w:rsidP="00D16007">
            <w:pPr>
              <w:jc w:val="center"/>
              <w:rPr>
                <w:sz w:val="28"/>
                <w:szCs w:val="28"/>
              </w:rPr>
            </w:pPr>
            <w:r w:rsidRPr="5B34EA02">
              <w:rPr>
                <w:sz w:val="28"/>
                <w:szCs w:val="28"/>
              </w:rPr>
              <w:t>12 пт</w:t>
            </w:r>
          </w:p>
        </w:tc>
        <w:tc>
          <w:tcPr>
            <w:tcW w:w="3115" w:type="dxa"/>
            <w:vMerge/>
          </w:tcPr>
          <w:p w14:paraId="5C67AD40" w14:textId="77777777" w:rsidR="00C36C5F" w:rsidRDefault="00C36C5F" w:rsidP="00D16007"/>
        </w:tc>
      </w:tr>
    </w:tbl>
    <w:p w14:paraId="766454C0" w14:textId="50BD53BE" w:rsidR="00C36C5F" w:rsidRDefault="00C36C5F" w:rsidP="00C36C5F">
      <w:pPr>
        <w:ind w:firstLine="709"/>
        <w:jc w:val="both"/>
        <w:rPr>
          <w:i/>
          <w:iCs/>
          <w:sz w:val="28"/>
          <w:szCs w:val="28"/>
        </w:rPr>
      </w:pPr>
    </w:p>
    <w:p w14:paraId="02144C47" w14:textId="77777777" w:rsidR="00C36C5F" w:rsidRDefault="00C36C5F" w:rsidP="00C36C5F">
      <w:pPr>
        <w:ind w:firstLine="709"/>
        <w:jc w:val="both"/>
        <w:rPr>
          <w:i/>
          <w:iCs/>
          <w:sz w:val="28"/>
          <w:szCs w:val="28"/>
        </w:rPr>
      </w:pPr>
      <w:r w:rsidRPr="5B34EA02">
        <w:rPr>
          <w:i/>
          <w:iCs/>
          <w:sz w:val="28"/>
          <w:szCs w:val="28"/>
        </w:rPr>
        <w:t>Для изданий, планируемых к выпуску в электронном виде:</w:t>
      </w:r>
    </w:p>
    <w:tbl>
      <w:tblPr>
        <w:tblStyle w:val="a7"/>
        <w:tblW w:w="0" w:type="auto"/>
        <w:tblLayout w:type="fixed"/>
        <w:tblLook w:val="06A0" w:firstRow="1" w:lastRow="0" w:firstColumn="1" w:lastColumn="0" w:noHBand="1" w:noVBand="1"/>
      </w:tblPr>
      <w:tblGrid>
        <w:gridCol w:w="2760"/>
        <w:gridCol w:w="3470"/>
        <w:gridCol w:w="3115"/>
      </w:tblGrid>
      <w:tr w:rsidR="00C36C5F" w14:paraId="6CAB080A" w14:textId="77777777" w:rsidTr="00D16007">
        <w:trPr>
          <w:trHeight w:val="465"/>
        </w:trPr>
        <w:tc>
          <w:tcPr>
            <w:tcW w:w="2760" w:type="dxa"/>
          </w:tcPr>
          <w:p w14:paraId="5FBF0374" w14:textId="77777777" w:rsidR="00C36C5F" w:rsidRDefault="00C36C5F" w:rsidP="00D16007">
            <w:pPr>
              <w:jc w:val="center"/>
            </w:pPr>
            <w:r w:rsidRPr="5B34EA02">
              <w:rPr>
                <w:sz w:val="28"/>
                <w:szCs w:val="28"/>
              </w:rPr>
              <w:t>Гарнитура шрифта</w:t>
            </w:r>
          </w:p>
        </w:tc>
        <w:tc>
          <w:tcPr>
            <w:tcW w:w="3470" w:type="dxa"/>
          </w:tcPr>
          <w:p w14:paraId="3DF453CF" w14:textId="77777777" w:rsidR="00C36C5F" w:rsidRDefault="00C36C5F" w:rsidP="00D16007">
            <w:pPr>
              <w:jc w:val="center"/>
            </w:pPr>
            <w:r w:rsidRPr="5B34EA02">
              <w:rPr>
                <w:sz w:val="28"/>
                <w:szCs w:val="28"/>
              </w:rPr>
              <w:t>Размер шрифта</w:t>
            </w:r>
          </w:p>
        </w:tc>
        <w:tc>
          <w:tcPr>
            <w:tcW w:w="3115" w:type="dxa"/>
          </w:tcPr>
          <w:p w14:paraId="613FEE6F" w14:textId="77777777" w:rsidR="00C36C5F" w:rsidRDefault="00C36C5F" w:rsidP="00D16007">
            <w:pPr>
              <w:jc w:val="center"/>
              <w:rPr>
                <w:sz w:val="28"/>
                <w:szCs w:val="28"/>
              </w:rPr>
            </w:pPr>
            <w:r w:rsidRPr="5B34EA02">
              <w:rPr>
                <w:sz w:val="28"/>
                <w:szCs w:val="28"/>
              </w:rPr>
              <w:t>Межстрочный интервал</w:t>
            </w:r>
          </w:p>
        </w:tc>
      </w:tr>
      <w:tr w:rsidR="00C36C5F" w14:paraId="51006105" w14:textId="77777777" w:rsidTr="00D16007">
        <w:tc>
          <w:tcPr>
            <w:tcW w:w="2760" w:type="dxa"/>
          </w:tcPr>
          <w:p w14:paraId="7860612A" w14:textId="77777777" w:rsidR="00C36C5F" w:rsidRDefault="00C36C5F" w:rsidP="00D1600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5B34EA02">
              <w:rPr>
                <w:rFonts w:ascii="Arial" w:eastAsia="Arial" w:hAnsi="Arial" w:cs="Arial"/>
                <w:sz w:val="24"/>
                <w:szCs w:val="24"/>
              </w:rPr>
              <w:t>Arial</w:t>
            </w:r>
          </w:p>
          <w:p w14:paraId="247C7A13" w14:textId="77777777" w:rsidR="00C36C5F" w:rsidRDefault="00C36C5F" w:rsidP="00D16007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B34EA02">
              <w:rPr>
                <w:rFonts w:ascii="Calibri" w:eastAsia="Calibri" w:hAnsi="Calibri" w:cs="Calibri"/>
                <w:sz w:val="24"/>
                <w:szCs w:val="24"/>
              </w:rPr>
              <w:t>Calibri</w:t>
            </w:r>
          </w:p>
          <w:p w14:paraId="56640172" w14:textId="77777777" w:rsidR="00C36C5F" w:rsidRDefault="00C36C5F" w:rsidP="00D1600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5B34EA02">
              <w:rPr>
                <w:rFonts w:ascii="Tahoma" w:eastAsia="Tahoma" w:hAnsi="Tahoma" w:cs="Tahoma"/>
                <w:sz w:val="24"/>
                <w:szCs w:val="24"/>
              </w:rPr>
              <w:t>Tahoma</w:t>
            </w:r>
          </w:p>
        </w:tc>
        <w:tc>
          <w:tcPr>
            <w:tcW w:w="3470" w:type="dxa"/>
          </w:tcPr>
          <w:p w14:paraId="55984462" w14:textId="77777777" w:rsidR="00C36C5F" w:rsidRDefault="00C36C5F" w:rsidP="00D16007">
            <w:pPr>
              <w:jc w:val="center"/>
              <w:rPr>
                <w:sz w:val="28"/>
                <w:szCs w:val="28"/>
              </w:rPr>
            </w:pPr>
          </w:p>
          <w:p w14:paraId="4D8458DD" w14:textId="77777777" w:rsidR="00C36C5F" w:rsidRDefault="00C36C5F" w:rsidP="00D16007">
            <w:pPr>
              <w:jc w:val="center"/>
              <w:rPr>
                <w:sz w:val="28"/>
                <w:szCs w:val="28"/>
              </w:rPr>
            </w:pPr>
            <w:r w:rsidRPr="5B34EA02">
              <w:rPr>
                <w:sz w:val="28"/>
                <w:szCs w:val="28"/>
              </w:rPr>
              <w:t>12 пт</w:t>
            </w:r>
          </w:p>
        </w:tc>
        <w:tc>
          <w:tcPr>
            <w:tcW w:w="3115" w:type="dxa"/>
          </w:tcPr>
          <w:p w14:paraId="6951FA63" w14:textId="77777777" w:rsidR="00C36C5F" w:rsidRDefault="00C36C5F" w:rsidP="00D16007">
            <w:pPr>
              <w:jc w:val="center"/>
              <w:rPr>
                <w:sz w:val="28"/>
                <w:szCs w:val="28"/>
              </w:rPr>
            </w:pPr>
          </w:p>
          <w:p w14:paraId="08FF9B95" w14:textId="77777777" w:rsidR="00C36C5F" w:rsidRDefault="00C36C5F" w:rsidP="00D16007">
            <w:pPr>
              <w:jc w:val="center"/>
            </w:pPr>
            <w:r w:rsidRPr="5B34EA02">
              <w:rPr>
                <w:sz w:val="28"/>
                <w:szCs w:val="28"/>
              </w:rPr>
              <w:t>множитель 1,1</w:t>
            </w:r>
          </w:p>
        </w:tc>
      </w:tr>
    </w:tbl>
    <w:p w14:paraId="1696D802" w14:textId="77777777" w:rsidR="00C36C5F" w:rsidRDefault="00C36C5F" w:rsidP="00C36C5F">
      <w:pPr>
        <w:ind w:firstLine="709"/>
        <w:jc w:val="both"/>
      </w:pPr>
    </w:p>
    <w:p w14:paraId="3BC585E5" w14:textId="4F45FFDA" w:rsidR="007A43EA" w:rsidRDefault="008F4D7E" w:rsidP="007A43EA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Прямое начертание шрифта используется при наборе б</w:t>
      </w:r>
      <w:r w:rsidR="007A43EA">
        <w:rPr>
          <w:sz w:val="28"/>
          <w:szCs w:val="28"/>
        </w:rPr>
        <w:t xml:space="preserve">укв </w:t>
      </w:r>
      <w:r w:rsidR="007A43EA" w:rsidRPr="00EC6A5A">
        <w:rPr>
          <w:sz w:val="28"/>
          <w:szCs w:val="28"/>
        </w:rPr>
        <w:t>русского и греческого</w:t>
      </w:r>
      <w:r w:rsidR="007A43EA">
        <w:rPr>
          <w:sz w:val="28"/>
          <w:szCs w:val="28"/>
        </w:rPr>
        <w:t xml:space="preserve"> алфавита, ц</w:t>
      </w:r>
      <w:r w:rsidR="007A43EA" w:rsidRPr="00EC6A5A">
        <w:rPr>
          <w:sz w:val="28"/>
          <w:szCs w:val="28"/>
        </w:rPr>
        <w:t>ифр и скоб</w:t>
      </w:r>
      <w:r>
        <w:rPr>
          <w:sz w:val="28"/>
          <w:szCs w:val="28"/>
        </w:rPr>
        <w:t>о</w:t>
      </w:r>
      <w:r w:rsidR="007A43EA" w:rsidRPr="00EC6A5A">
        <w:rPr>
          <w:sz w:val="28"/>
          <w:szCs w:val="28"/>
        </w:rPr>
        <w:t>к в формулах</w:t>
      </w:r>
      <w:r w:rsidR="007A43EA">
        <w:rPr>
          <w:sz w:val="28"/>
          <w:szCs w:val="28"/>
        </w:rPr>
        <w:t>,</w:t>
      </w:r>
      <w:r w:rsidR="007A43EA" w:rsidRPr="00EC6A5A">
        <w:rPr>
          <w:sz w:val="28"/>
          <w:szCs w:val="28"/>
        </w:rPr>
        <w:t xml:space="preserve"> </w:t>
      </w:r>
      <w:r w:rsidR="007A43EA">
        <w:rPr>
          <w:sz w:val="28"/>
          <w:szCs w:val="28"/>
        </w:rPr>
        <w:t>с</w:t>
      </w:r>
      <w:r w:rsidR="007A43EA" w:rsidRPr="00EC6A5A">
        <w:rPr>
          <w:sz w:val="28"/>
          <w:szCs w:val="28"/>
        </w:rPr>
        <w:t>окращенны</w:t>
      </w:r>
      <w:r>
        <w:rPr>
          <w:sz w:val="28"/>
          <w:szCs w:val="28"/>
        </w:rPr>
        <w:t>х</w:t>
      </w:r>
      <w:r w:rsidR="007A43EA" w:rsidRPr="00EC6A5A">
        <w:rPr>
          <w:sz w:val="28"/>
          <w:szCs w:val="28"/>
        </w:rPr>
        <w:t xml:space="preserve"> тригонометрически</w:t>
      </w:r>
      <w:r>
        <w:rPr>
          <w:sz w:val="28"/>
          <w:szCs w:val="28"/>
        </w:rPr>
        <w:t>х</w:t>
      </w:r>
      <w:r w:rsidR="007A43EA" w:rsidRPr="00EC6A5A">
        <w:rPr>
          <w:sz w:val="28"/>
          <w:szCs w:val="28"/>
        </w:rPr>
        <w:t xml:space="preserve"> и математически</w:t>
      </w:r>
      <w:r>
        <w:rPr>
          <w:sz w:val="28"/>
          <w:szCs w:val="28"/>
        </w:rPr>
        <w:t>х</w:t>
      </w:r>
      <w:r w:rsidR="007A43EA" w:rsidRPr="00EC6A5A">
        <w:rPr>
          <w:sz w:val="28"/>
          <w:szCs w:val="28"/>
        </w:rPr>
        <w:t xml:space="preserve"> термин</w:t>
      </w:r>
      <w:r>
        <w:rPr>
          <w:sz w:val="28"/>
          <w:szCs w:val="28"/>
        </w:rPr>
        <w:t>ов</w:t>
      </w:r>
      <w:r w:rsidR="007A43EA" w:rsidRPr="00EC6A5A">
        <w:rPr>
          <w:sz w:val="28"/>
          <w:szCs w:val="28"/>
        </w:rPr>
        <w:t xml:space="preserve"> sin, cos, tg, arcsin, ln, lg, lim, const, min, max, </w:t>
      </w:r>
      <w:r w:rsidR="007A43EA">
        <w:rPr>
          <w:sz w:val="28"/>
          <w:szCs w:val="28"/>
        </w:rPr>
        <w:t xml:space="preserve">единиц измерения, </w:t>
      </w:r>
      <w:r w:rsidR="007A43EA" w:rsidRPr="00EC6A5A">
        <w:rPr>
          <w:sz w:val="28"/>
          <w:szCs w:val="28"/>
        </w:rPr>
        <w:t>а также химически</w:t>
      </w:r>
      <w:r>
        <w:rPr>
          <w:sz w:val="28"/>
          <w:szCs w:val="28"/>
        </w:rPr>
        <w:t>х</w:t>
      </w:r>
      <w:r w:rsidR="007A43EA" w:rsidRPr="00EC6A5A">
        <w:rPr>
          <w:sz w:val="28"/>
          <w:szCs w:val="28"/>
        </w:rPr>
        <w:t xml:space="preserve"> ф</w:t>
      </w:r>
      <w:r w:rsidR="007A43EA">
        <w:rPr>
          <w:sz w:val="28"/>
          <w:szCs w:val="28"/>
        </w:rPr>
        <w:t>ормул.</w:t>
      </w:r>
    </w:p>
    <w:p w14:paraId="748BF699" w14:textId="330B4932" w:rsidR="007A43EA" w:rsidRDefault="007A43EA" w:rsidP="007A43EA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EC6A5A">
        <w:rPr>
          <w:sz w:val="28"/>
          <w:szCs w:val="28"/>
        </w:rPr>
        <w:t xml:space="preserve">урсивным </w:t>
      </w:r>
      <w:r w:rsidR="008F4D7E">
        <w:rPr>
          <w:sz w:val="28"/>
          <w:szCs w:val="28"/>
        </w:rPr>
        <w:t xml:space="preserve">начертанием </w:t>
      </w:r>
      <w:r w:rsidRPr="00EC6A5A">
        <w:rPr>
          <w:sz w:val="28"/>
          <w:szCs w:val="28"/>
        </w:rPr>
        <w:t>шрифт</w:t>
      </w:r>
      <w:r w:rsidR="008F4D7E">
        <w:rPr>
          <w:sz w:val="28"/>
          <w:szCs w:val="28"/>
        </w:rPr>
        <w:t xml:space="preserve">а </w:t>
      </w:r>
      <w:r w:rsidR="0037799A">
        <w:rPr>
          <w:sz w:val="28"/>
          <w:szCs w:val="28"/>
        </w:rPr>
        <w:t xml:space="preserve">набираются </w:t>
      </w:r>
      <w:r w:rsidR="008F4D7E">
        <w:rPr>
          <w:sz w:val="28"/>
          <w:szCs w:val="28"/>
        </w:rPr>
        <w:t>б</w:t>
      </w:r>
      <w:r w:rsidRPr="00EC6A5A">
        <w:rPr>
          <w:sz w:val="28"/>
          <w:szCs w:val="28"/>
        </w:rPr>
        <w:t>уквы латинского алфавита,</w:t>
      </w:r>
      <w:r>
        <w:rPr>
          <w:sz w:val="28"/>
          <w:szCs w:val="28"/>
        </w:rPr>
        <w:t xml:space="preserve"> обозначающие переменные.</w:t>
      </w:r>
    </w:p>
    <w:p w14:paraId="0E2E54B7" w14:textId="77777777" w:rsidR="00F008F3" w:rsidRDefault="008F4D7E" w:rsidP="007A43EA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Дефис (-) ставиться как знак «минус» на числовой клавиатуре и используется в сложных словах</w:t>
      </w:r>
      <w:r w:rsidR="00F008F3">
        <w:rPr>
          <w:sz w:val="28"/>
          <w:szCs w:val="28"/>
        </w:rPr>
        <w:t xml:space="preserve"> (шахматно-шашечный, вице-премьер);</w:t>
      </w:r>
      <w:r>
        <w:rPr>
          <w:sz w:val="28"/>
          <w:szCs w:val="28"/>
        </w:rPr>
        <w:t xml:space="preserve"> при </w:t>
      </w:r>
      <w:r>
        <w:rPr>
          <w:sz w:val="28"/>
          <w:szCs w:val="28"/>
        </w:rPr>
        <w:lastRenderedPageBreak/>
        <w:t>наращении падежных окончаний к цифрам и буквам</w:t>
      </w:r>
      <w:r w:rsidR="00F008F3">
        <w:rPr>
          <w:sz w:val="28"/>
          <w:szCs w:val="28"/>
        </w:rPr>
        <w:t xml:space="preserve"> (12-й, </w:t>
      </w:r>
      <w:r w:rsidR="00F008F3" w:rsidRPr="00F008F3">
        <w:rPr>
          <w:i/>
          <w:sz w:val="28"/>
          <w:szCs w:val="28"/>
          <w:lang w:val="en-US"/>
        </w:rPr>
        <w:t>n</w:t>
      </w:r>
      <w:r w:rsidR="00F008F3" w:rsidRPr="00F008F3">
        <w:rPr>
          <w:sz w:val="28"/>
          <w:szCs w:val="28"/>
        </w:rPr>
        <w:t>-</w:t>
      </w:r>
      <w:r w:rsidR="00F008F3">
        <w:rPr>
          <w:sz w:val="28"/>
          <w:szCs w:val="28"/>
        </w:rPr>
        <w:t xml:space="preserve">го) и пробелами не отбивается. </w:t>
      </w:r>
    </w:p>
    <w:p w14:paraId="03AC61EA" w14:textId="434C1CC0" w:rsidR="008F4D7E" w:rsidRPr="00F008F3" w:rsidRDefault="00D16007" w:rsidP="007A43EA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Тире (</w:t>
      </w:r>
      <w:r w:rsidR="00F008F3">
        <w:rPr>
          <w:sz w:val="28"/>
          <w:szCs w:val="28"/>
        </w:rPr>
        <w:t>–) (</w:t>
      </w:r>
      <w:r w:rsidR="00F008F3">
        <w:rPr>
          <w:sz w:val="28"/>
          <w:szCs w:val="28"/>
          <w:lang w:val="en-US"/>
        </w:rPr>
        <w:t>Ctrl</w:t>
      </w:r>
      <w:r w:rsidR="001D3461">
        <w:rPr>
          <w:sz w:val="28"/>
          <w:szCs w:val="28"/>
        </w:rPr>
        <w:t xml:space="preserve"> </w:t>
      </w:r>
      <w:r w:rsidR="00F008F3" w:rsidRPr="00F008F3">
        <w:rPr>
          <w:sz w:val="28"/>
          <w:szCs w:val="28"/>
        </w:rPr>
        <w:t>+</w:t>
      </w:r>
      <w:r w:rsidR="00F008F3">
        <w:rPr>
          <w:sz w:val="28"/>
          <w:szCs w:val="28"/>
        </w:rPr>
        <w:t xml:space="preserve"> «-» на цифровой клавиатуре) ставиться как знак препинания между словами и отбивается с двух сторон пробелами.</w:t>
      </w:r>
    </w:p>
    <w:p w14:paraId="68B92B31" w14:textId="30DAD108" w:rsidR="008A7F5A" w:rsidRPr="00F008F3" w:rsidRDefault="00F008F3" w:rsidP="008A7F5A">
      <w:pPr>
        <w:ind w:firstLine="709"/>
        <w:jc w:val="both"/>
        <w:rPr>
          <w:sz w:val="28"/>
          <w:szCs w:val="28"/>
        </w:rPr>
      </w:pPr>
      <w:r w:rsidRPr="00F008F3">
        <w:rPr>
          <w:sz w:val="28"/>
          <w:szCs w:val="28"/>
        </w:rPr>
        <w:t>Кавычки «</w:t>
      </w:r>
      <w:r>
        <w:rPr>
          <w:sz w:val="28"/>
          <w:szCs w:val="28"/>
        </w:rPr>
        <w:t xml:space="preserve"> </w:t>
      </w:r>
      <w:r w:rsidRPr="00F008F3">
        <w:rPr>
          <w:sz w:val="28"/>
          <w:szCs w:val="28"/>
        </w:rPr>
        <w:t>»</w:t>
      </w:r>
      <w:r>
        <w:rPr>
          <w:sz w:val="28"/>
          <w:szCs w:val="28"/>
        </w:rPr>
        <w:t xml:space="preserve"> по всей работе должны быть одного рисунка – «елочки».</w:t>
      </w:r>
    </w:p>
    <w:p w14:paraId="67650509" w14:textId="67FC86F0" w:rsidR="003C7FB7" w:rsidRDefault="003C7FB7" w:rsidP="008A7F5A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Текст набирается без использования разрядки/уплотнения</w:t>
      </w:r>
      <w:r w:rsidR="00880413">
        <w:rPr>
          <w:sz w:val="28"/>
          <w:szCs w:val="28"/>
        </w:rPr>
        <w:t xml:space="preserve"> обычным шрифтом, без смещения, 100%.</w:t>
      </w:r>
    </w:p>
    <w:p w14:paraId="22BAD536" w14:textId="4146ADD6" w:rsidR="008A7F5A" w:rsidRDefault="008A7F5A" w:rsidP="008A7F5A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53B16">
        <w:rPr>
          <w:sz w:val="28"/>
          <w:szCs w:val="28"/>
        </w:rPr>
        <w:t xml:space="preserve">Размер </w:t>
      </w:r>
      <w:r w:rsidR="00880413">
        <w:rPr>
          <w:sz w:val="28"/>
          <w:szCs w:val="28"/>
        </w:rPr>
        <w:t xml:space="preserve">абзацного </w:t>
      </w:r>
      <w:r w:rsidRPr="00453B16">
        <w:rPr>
          <w:sz w:val="28"/>
          <w:szCs w:val="28"/>
        </w:rPr>
        <w:t xml:space="preserve">отступа должен быть </w:t>
      </w:r>
      <w:r w:rsidRPr="00453B16">
        <w:rPr>
          <w:i/>
          <w:sz w:val="28"/>
          <w:szCs w:val="28"/>
        </w:rPr>
        <w:t>одинаковым</w:t>
      </w:r>
      <w:r w:rsidRPr="00453B16">
        <w:rPr>
          <w:sz w:val="28"/>
          <w:szCs w:val="28"/>
        </w:rPr>
        <w:t xml:space="preserve"> по всему тексту – 12</w:t>
      </w:r>
      <w:r>
        <w:rPr>
          <w:sz w:val="28"/>
          <w:szCs w:val="28"/>
        </w:rPr>
        <w:t>,</w:t>
      </w:r>
      <w:r w:rsidRPr="00453B16">
        <w:rPr>
          <w:sz w:val="28"/>
          <w:szCs w:val="28"/>
        </w:rPr>
        <w:t>5</w:t>
      </w:r>
      <w:r>
        <w:rPr>
          <w:sz w:val="28"/>
          <w:szCs w:val="28"/>
        </w:rPr>
        <w:t xml:space="preserve"> мм.</w:t>
      </w:r>
      <w:r w:rsidRPr="009E63A5">
        <w:rPr>
          <w:sz w:val="28"/>
          <w:szCs w:val="28"/>
        </w:rPr>
        <w:t xml:space="preserve"> </w:t>
      </w:r>
      <w:r w:rsidRPr="424AEE6A">
        <w:rPr>
          <w:sz w:val="28"/>
          <w:szCs w:val="28"/>
        </w:rPr>
        <w:t>Текст выравнивают по ширине страницы.</w:t>
      </w:r>
    </w:p>
    <w:p w14:paraId="2DDF2885" w14:textId="1E1D48BD" w:rsidR="00DE26F6" w:rsidRPr="00DE26F6" w:rsidRDefault="00DE26F6" w:rsidP="008A7F5A">
      <w:pPr>
        <w:tabs>
          <w:tab w:val="left" w:pos="0"/>
        </w:tabs>
        <w:suppressAutoHyphens/>
        <w:ind w:firstLine="709"/>
        <w:jc w:val="both"/>
        <w:rPr>
          <w:i/>
          <w:color w:val="548DD4" w:themeColor="text2" w:themeTint="99"/>
          <w:sz w:val="28"/>
          <w:szCs w:val="28"/>
        </w:rPr>
      </w:pPr>
      <w:r w:rsidRPr="00DE26F6">
        <w:rPr>
          <w:i/>
          <w:color w:val="548DD4" w:themeColor="text2" w:themeTint="99"/>
          <w:sz w:val="28"/>
          <w:szCs w:val="28"/>
        </w:rPr>
        <w:t>Абзац/отступы и интервалы</w:t>
      </w:r>
    </w:p>
    <w:p w14:paraId="74924D5C" w14:textId="77777777" w:rsidR="008A7F5A" w:rsidRDefault="008A7F5A" w:rsidP="008A7F5A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</w:p>
    <w:p w14:paraId="2BAEACF9" w14:textId="77777777" w:rsidR="008A7F5A" w:rsidRDefault="008A7F5A" w:rsidP="008A7F5A">
      <w:pPr>
        <w:tabs>
          <w:tab w:val="left" w:pos="0"/>
        </w:tabs>
        <w:suppressAutoHyphens/>
        <w:jc w:val="center"/>
        <w:rPr>
          <w:sz w:val="28"/>
          <w:szCs w:val="28"/>
        </w:rPr>
      </w:pPr>
      <w:r w:rsidRPr="009E63A5">
        <w:rPr>
          <w:noProof/>
          <w:sz w:val="28"/>
          <w:szCs w:val="28"/>
        </w:rPr>
        <w:drawing>
          <wp:inline distT="0" distB="0" distL="0" distR="0" wp14:anchorId="38E095E9" wp14:editId="0D37ACF5">
            <wp:extent cx="5084043" cy="5248275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37" cy="5367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849B4" w14:textId="77777777" w:rsidR="00880413" w:rsidRDefault="00880413" w:rsidP="008A7F5A">
      <w:pPr>
        <w:ind w:firstLine="709"/>
        <w:jc w:val="both"/>
        <w:rPr>
          <w:sz w:val="28"/>
          <w:szCs w:val="28"/>
        </w:rPr>
      </w:pPr>
    </w:p>
    <w:p w14:paraId="672E8B52" w14:textId="3FDC3F66" w:rsidR="008A7F5A" w:rsidRDefault="00880413" w:rsidP="008A7F5A">
      <w:pPr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Не допускаются “висячие” строки</w:t>
      </w:r>
      <w:r w:rsidR="008A7F5A" w:rsidRPr="424AEE6A">
        <w:rPr>
          <w:sz w:val="28"/>
          <w:szCs w:val="28"/>
        </w:rPr>
        <w:t>.</w:t>
      </w:r>
      <w:r w:rsidR="008A7F5A" w:rsidRPr="009E63A5">
        <w:rPr>
          <w:noProof/>
          <w:sz w:val="28"/>
          <w:szCs w:val="28"/>
        </w:rPr>
        <w:t xml:space="preserve"> </w:t>
      </w:r>
    </w:p>
    <w:p w14:paraId="0AF3F98B" w14:textId="5F878366" w:rsidR="00DE26F6" w:rsidRPr="00DE26F6" w:rsidRDefault="00DE26F6" w:rsidP="008A7F5A">
      <w:pPr>
        <w:ind w:firstLine="709"/>
        <w:jc w:val="both"/>
        <w:rPr>
          <w:i/>
          <w:noProof/>
          <w:color w:val="548DD4" w:themeColor="text2" w:themeTint="99"/>
          <w:sz w:val="28"/>
          <w:szCs w:val="28"/>
        </w:rPr>
      </w:pPr>
      <w:r w:rsidRPr="00DE26F6">
        <w:rPr>
          <w:i/>
          <w:noProof/>
          <w:color w:val="548DD4" w:themeColor="text2" w:themeTint="99"/>
          <w:sz w:val="28"/>
          <w:szCs w:val="28"/>
        </w:rPr>
        <w:t>Абзац/положение на странице</w:t>
      </w:r>
    </w:p>
    <w:p w14:paraId="7FA3B1D6" w14:textId="77777777" w:rsidR="008A7F5A" w:rsidRDefault="008A7F5A" w:rsidP="008A7F5A">
      <w:pPr>
        <w:ind w:firstLine="709"/>
        <w:jc w:val="center"/>
      </w:pPr>
      <w:r w:rsidRPr="009E63A5">
        <w:rPr>
          <w:noProof/>
          <w:sz w:val="28"/>
          <w:szCs w:val="28"/>
        </w:rPr>
        <w:lastRenderedPageBreak/>
        <w:drawing>
          <wp:inline distT="0" distB="0" distL="0" distR="0" wp14:anchorId="329A3230" wp14:editId="1BEEE0AE">
            <wp:extent cx="4857555" cy="304800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570"/>
                    <a:stretch/>
                  </pic:blipFill>
                  <pic:spPr bwMode="auto">
                    <a:xfrm>
                      <a:off x="0" y="0"/>
                      <a:ext cx="4931706" cy="309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60F02C" w14:textId="77777777" w:rsidR="008A7F5A" w:rsidRDefault="008A7F5A" w:rsidP="008A7F5A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pacing w:val="-12"/>
          <w:sz w:val="28"/>
          <w:szCs w:val="28"/>
        </w:rPr>
      </w:pPr>
    </w:p>
    <w:p w14:paraId="45EA51E8" w14:textId="34A23A17" w:rsidR="008A7F5A" w:rsidRPr="00880413" w:rsidRDefault="008A7F5A" w:rsidP="008A7F5A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880413">
        <w:rPr>
          <w:sz w:val="28"/>
          <w:szCs w:val="28"/>
        </w:rPr>
        <w:t>В тексте обязательно должны быть расставлены переносы.</w:t>
      </w:r>
      <w:r w:rsidR="0037799A" w:rsidRPr="00880413">
        <w:rPr>
          <w:sz w:val="28"/>
          <w:szCs w:val="28"/>
        </w:rPr>
        <w:t xml:space="preserve"> В заголовках слова не переносятся.</w:t>
      </w:r>
    </w:p>
    <w:p w14:paraId="6EBE145D" w14:textId="7D02E329" w:rsidR="00D91FEA" w:rsidRPr="00DE26F6" w:rsidRDefault="00D91FEA" w:rsidP="00D91FEA">
      <w:pPr>
        <w:ind w:firstLine="709"/>
        <w:jc w:val="both"/>
        <w:rPr>
          <w:i/>
          <w:noProof/>
          <w:color w:val="548DD4" w:themeColor="text2" w:themeTint="99"/>
          <w:sz w:val="28"/>
          <w:szCs w:val="28"/>
        </w:rPr>
      </w:pPr>
      <w:r>
        <w:rPr>
          <w:i/>
          <w:noProof/>
          <w:color w:val="548DD4" w:themeColor="text2" w:themeTint="99"/>
          <w:sz w:val="28"/>
          <w:szCs w:val="28"/>
        </w:rPr>
        <w:t>Макет</w:t>
      </w:r>
      <w:r w:rsidRPr="00DE26F6">
        <w:rPr>
          <w:i/>
          <w:noProof/>
          <w:color w:val="548DD4" w:themeColor="text2" w:themeTint="99"/>
          <w:sz w:val="28"/>
          <w:szCs w:val="28"/>
        </w:rPr>
        <w:t>/</w:t>
      </w:r>
      <w:r>
        <w:rPr>
          <w:i/>
          <w:noProof/>
          <w:color w:val="548DD4" w:themeColor="text2" w:themeTint="99"/>
          <w:sz w:val="28"/>
          <w:szCs w:val="28"/>
        </w:rPr>
        <w:t>Расстановка переносов/</w:t>
      </w:r>
      <w:r w:rsidR="007223F4">
        <w:rPr>
          <w:i/>
          <w:noProof/>
          <w:color w:val="548DD4" w:themeColor="text2" w:themeTint="99"/>
          <w:sz w:val="28"/>
          <w:szCs w:val="28"/>
        </w:rPr>
        <w:t>Параметры расстановки переносов</w:t>
      </w:r>
    </w:p>
    <w:p w14:paraId="4955122A" w14:textId="77777777" w:rsidR="008A7F5A" w:rsidRDefault="008A7F5A" w:rsidP="008A7F5A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</w:p>
    <w:p w14:paraId="5FA6A9C6" w14:textId="77777777" w:rsidR="008A7F5A" w:rsidRDefault="008A7F5A" w:rsidP="007223F4">
      <w:pPr>
        <w:numPr>
          <w:ilvl w:val="12"/>
          <w:numId w:val="0"/>
        </w:numPr>
        <w:tabs>
          <w:tab w:val="left" w:pos="0"/>
        </w:tabs>
        <w:suppressAutoHyphens/>
        <w:jc w:val="center"/>
        <w:rPr>
          <w:sz w:val="28"/>
          <w:szCs w:val="28"/>
        </w:rPr>
      </w:pPr>
      <w:r w:rsidRPr="00AE57C4">
        <w:rPr>
          <w:noProof/>
          <w:sz w:val="28"/>
          <w:szCs w:val="28"/>
        </w:rPr>
        <w:drawing>
          <wp:inline distT="0" distB="0" distL="0" distR="0" wp14:anchorId="469E88C6" wp14:editId="22DD9582">
            <wp:extent cx="5755005" cy="28670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13"/>
                    <a:stretch/>
                  </pic:blipFill>
                  <pic:spPr bwMode="auto">
                    <a:xfrm>
                      <a:off x="0" y="0"/>
                      <a:ext cx="5829777" cy="290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76A042" w14:textId="77777777" w:rsidR="007223F4" w:rsidRDefault="007223F4" w:rsidP="008A7F5A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</w:p>
    <w:p w14:paraId="08C8EAEC" w14:textId="29BD4E6E" w:rsidR="007A43EA" w:rsidRDefault="008A7F5A" w:rsidP="008A7F5A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Нельзя разрывать предложение рисунком или таблицей. </w:t>
      </w:r>
    </w:p>
    <w:p w14:paraId="0A191E45" w14:textId="1A995E72" w:rsidR="008A7F5A" w:rsidRDefault="008A7F5A" w:rsidP="008A7F5A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Последняя страница раздела, главы должна быть заполнена не менее чем на 2/3, если следующий раздел начинается с новой страницы.</w:t>
      </w:r>
    </w:p>
    <w:p w14:paraId="00AAF0B2" w14:textId="62809D88" w:rsidR="008A7F5A" w:rsidRDefault="008A7F5A" w:rsidP="008A7F5A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53B16">
        <w:rPr>
          <w:sz w:val="28"/>
          <w:szCs w:val="28"/>
        </w:rPr>
        <w:t xml:space="preserve">Должен соблюдаться </w:t>
      </w:r>
      <w:r w:rsidRPr="00453B16">
        <w:rPr>
          <w:i/>
          <w:sz w:val="28"/>
          <w:szCs w:val="28"/>
        </w:rPr>
        <w:t>принцип единообразного</w:t>
      </w:r>
      <w:r w:rsidR="007223F4">
        <w:rPr>
          <w:i/>
          <w:sz w:val="28"/>
          <w:szCs w:val="28"/>
        </w:rPr>
        <w:t xml:space="preserve"> оформления</w:t>
      </w:r>
      <w:r w:rsidRPr="00453B16">
        <w:rPr>
          <w:sz w:val="28"/>
          <w:szCs w:val="28"/>
        </w:rPr>
        <w:t xml:space="preserve"> </w:t>
      </w:r>
      <w:r w:rsidR="007223F4">
        <w:rPr>
          <w:sz w:val="28"/>
          <w:szCs w:val="28"/>
        </w:rPr>
        <w:t>при выделении</w:t>
      </w:r>
      <w:r w:rsidRPr="00453B16">
        <w:rPr>
          <w:sz w:val="28"/>
          <w:szCs w:val="28"/>
        </w:rPr>
        <w:t xml:space="preserve"> научных терминов, названий, имен, глав, списков, таблиц.</w:t>
      </w:r>
    </w:p>
    <w:p w14:paraId="41C8F396" w14:textId="77777777" w:rsidR="00A95E79" w:rsidRPr="00453B16" w:rsidRDefault="00A95E79" w:rsidP="00A95E79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</w:p>
    <w:p w14:paraId="1C935A0A" w14:textId="77777777" w:rsidR="00A95E79" w:rsidRPr="00453B16" w:rsidRDefault="00A95E79" w:rsidP="00A95E79">
      <w:pPr>
        <w:pStyle w:val="6"/>
        <w:suppressAutoHyphens/>
        <w:spacing w:line="240" w:lineRule="auto"/>
        <w:rPr>
          <w:szCs w:val="28"/>
        </w:rPr>
      </w:pPr>
      <w:r w:rsidRPr="00453B16">
        <w:rPr>
          <w:szCs w:val="28"/>
        </w:rPr>
        <w:lastRenderedPageBreak/>
        <w:t>Оформление формул</w:t>
      </w:r>
    </w:p>
    <w:p w14:paraId="175254FC" w14:textId="77777777" w:rsidR="00F3497A" w:rsidRDefault="00A95E79" w:rsidP="00A95E79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53B16">
        <w:rPr>
          <w:sz w:val="28"/>
          <w:szCs w:val="28"/>
        </w:rPr>
        <w:t xml:space="preserve">Формулы должны быть набраны в </w:t>
      </w:r>
      <w:r w:rsidRPr="00453B16">
        <w:rPr>
          <w:sz w:val="28"/>
          <w:szCs w:val="28"/>
          <w:lang w:val="en-US"/>
        </w:rPr>
        <w:t>Math</w:t>
      </w:r>
      <w:r w:rsidRPr="00453B16">
        <w:rPr>
          <w:sz w:val="28"/>
          <w:szCs w:val="28"/>
        </w:rPr>
        <w:t xml:space="preserve"> </w:t>
      </w:r>
      <w:r w:rsidRPr="00453B16">
        <w:rPr>
          <w:sz w:val="28"/>
          <w:szCs w:val="28"/>
          <w:lang w:val="en-US"/>
        </w:rPr>
        <w:t>Type</w:t>
      </w:r>
      <w:r w:rsidRPr="00453B16">
        <w:rPr>
          <w:sz w:val="28"/>
          <w:szCs w:val="28"/>
        </w:rPr>
        <w:t xml:space="preserve"> </w:t>
      </w:r>
      <w:r w:rsidRPr="00453B16">
        <w:rPr>
          <w:sz w:val="28"/>
          <w:szCs w:val="28"/>
          <w:lang w:val="en-US"/>
        </w:rPr>
        <w:t>Equation</w:t>
      </w:r>
      <w:r w:rsidRPr="00453B16">
        <w:rPr>
          <w:sz w:val="28"/>
          <w:szCs w:val="28"/>
        </w:rPr>
        <w:t xml:space="preserve">. </w:t>
      </w:r>
    </w:p>
    <w:p w14:paraId="62E5A067" w14:textId="29C8098A" w:rsidR="00F3497A" w:rsidRDefault="00F3497A" w:rsidP="00A95E79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редакторе формул размер символов выставляется через меню </w:t>
      </w:r>
      <w:r w:rsidRPr="0081532F">
        <w:rPr>
          <w:i/>
          <w:color w:val="1F497D" w:themeColor="text2"/>
          <w:sz w:val="28"/>
          <w:szCs w:val="28"/>
        </w:rPr>
        <w:t>Размер/Определить</w:t>
      </w:r>
      <w:r w:rsidR="0081532F">
        <w:rPr>
          <w:sz w:val="28"/>
          <w:szCs w:val="28"/>
        </w:rPr>
        <w:t>/</w:t>
      </w:r>
      <w:r>
        <w:rPr>
          <w:sz w:val="28"/>
          <w:szCs w:val="28"/>
        </w:rPr>
        <w:t xml:space="preserve">; стиль символа – </w:t>
      </w:r>
      <w:r w:rsidRPr="0081532F">
        <w:rPr>
          <w:i/>
          <w:color w:val="1F497D" w:themeColor="text2"/>
          <w:sz w:val="28"/>
          <w:szCs w:val="28"/>
        </w:rPr>
        <w:t>Стиль/Определить</w:t>
      </w:r>
      <w:r>
        <w:rPr>
          <w:sz w:val="28"/>
          <w:szCs w:val="28"/>
        </w:rPr>
        <w:t xml:space="preserve">. </w:t>
      </w:r>
    </w:p>
    <w:p w14:paraId="6342AE7A" w14:textId="253955D3" w:rsidR="00A95E79" w:rsidRPr="00453B16" w:rsidRDefault="00F3497A" w:rsidP="00A95E79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Формулы</w:t>
      </w:r>
      <w:r w:rsidR="00A95E79" w:rsidRPr="00453B16">
        <w:rPr>
          <w:sz w:val="28"/>
          <w:szCs w:val="28"/>
        </w:rPr>
        <w:t xml:space="preserve"> должны иметь законченный вид, не требующий дополнительного редактирования. </w:t>
      </w:r>
    </w:p>
    <w:p w14:paraId="73B07C5B" w14:textId="77777777" w:rsidR="007A43EA" w:rsidRDefault="00A95E79" w:rsidP="00A95E79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53B16">
        <w:rPr>
          <w:sz w:val="28"/>
          <w:szCs w:val="28"/>
        </w:rPr>
        <w:t>Основные элементы формулы должны быть набраны таким же шрифтом и размером, что и основной текст.</w:t>
      </w:r>
    </w:p>
    <w:p w14:paraId="60149B41" w14:textId="22E788EA" w:rsidR="00A95E79" w:rsidRPr="00453B16" w:rsidRDefault="0F98EA2C" w:rsidP="5AE51C7D">
      <w:pPr>
        <w:suppressAutoHyphens/>
        <w:ind w:firstLine="709"/>
        <w:jc w:val="both"/>
        <w:rPr>
          <w:sz w:val="28"/>
          <w:szCs w:val="28"/>
        </w:rPr>
      </w:pPr>
      <w:r w:rsidRPr="5AE51C7D">
        <w:rPr>
          <w:sz w:val="28"/>
          <w:szCs w:val="28"/>
        </w:rPr>
        <w:t>Р</w:t>
      </w:r>
      <w:r w:rsidR="00A95E79" w:rsidRPr="5AE51C7D">
        <w:rPr>
          <w:sz w:val="28"/>
          <w:szCs w:val="28"/>
        </w:rPr>
        <w:t xml:space="preserve">азмеры </w:t>
      </w:r>
      <w:r w:rsidR="007A43EA">
        <w:rPr>
          <w:sz w:val="28"/>
          <w:szCs w:val="28"/>
        </w:rPr>
        <w:t xml:space="preserve">шрифта </w:t>
      </w:r>
      <w:r w:rsidR="00A95E79" w:rsidRPr="5AE51C7D">
        <w:rPr>
          <w:sz w:val="28"/>
          <w:szCs w:val="28"/>
        </w:rPr>
        <w:t xml:space="preserve">для изданий формата А5: </w:t>
      </w:r>
    </w:p>
    <w:p w14:paraId="6701C652" w14:textId="1C9AC8C9" w:rsidR="007A43EA" w:rsidRDefault="00A95E79" w:rsidP="5AE51C7D">
      <w:pPr>
        <w:suppressAutoHyphens/>
        <w:ind w:firstLine="709"/>
        <w:jc w:val="both"/>
        <w:rPr>
          <w:sz w:val="28"/>
          <w:szCs w:val="28"/>
        </w:rPr>
      </w:pPr>
      <w:r w:rsidRPr="5AE51C7D">
        <w:rPr>
          <w:sz w:val="28"/>
          <w:szCs w:val="28"/>
        </w:rPr>
        <w:t xml:space="preserve">основные элементы – 14 пт, крупный индекс – 10 пт, мелкий индекс – 9 пт, крупный символ – 18 пт, мелкий символ – 12 пт. </w:t>
      </w:r>
    </w:p>
    <w:p w14:paraId="79158150" w14:textId="6C185C4C" w:rsidR="00091AF1" w:rsidRPr="00F3497A" w:rsidRDefault="00091AF1" w:rsidP="5AE51C7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Греческие буквы</w:t>
      </w:r>
      <w:r w:rsidR="002C4986">
        <w:rPr>
          <w:sz w:val="28"/>
          <w:szCs w:val="28"/>
        </w:rPr>
        <w:t>,</w:t>
      </w:r>
      <w:r>
        <w:rPr>
          <w:sz w:val="28"/>
          <w:szCs w:val="28"/>
        </w:rPr>
        <w:t xml:space="preserve"> знаки ≤  " ' ° и другие вставляются из меню </w:t>
      </w:r>
      <w:r w:rsidRPr="00F3497A">
        <w:rPr>
          <w:i/>
          <w:color w:val="1F497D" w:themeColor="text2"/>
          <w:sz w:val="28"/>
          <w:szCs w:val="28"/>
        </w:rPr>
        <w:t>вставка/символ</w:t>
      </w:r>
      <w:r w:rsidR="00F3497A" w:rsidRPr="00F3497A">
        <w:rPr>
          <w:i/>
          <w:color w:val="1F497D" w:themeColor="text2"/>
          <w:sz w:val="28"/>
          <w:szCs w:val="28"/>
        </w:rPr>
        <w:t>/</w:t>
      </w:r>
      <w:r w:rsidR="00F3497A">
        <w:rPr>
          <w:i/>
          <w:color w:val="1F497D" w:themeColor="text2"/>
          <w:sz w:val="28"/>
          <w:szCs w:val="28"/>
        </w:rPr>
        <w:t xml:space="preserve">шрифт </w:t>
      </w:r>
      <w:r w:rsidR="00F3497A">
        <w:rPr>
          <w:i/>
          <w:color w:val="1F497D" w:themeColor="text2"/>
          <w:sz w:val="28"/>
          <w:szCs w:val="28"/>
          <w:lang w:val="en-US"/>
        </w:rPr>
        <w:t>Symbol</w:t>
      </w:r>
      <w:r w:rsidR="00F3497A">
        <w:rPr>
          <w:i/>
          <w:color w:val="1F497D" w:themeColor="text2"/>
          <w:sz w:val="28"/>
          <w:szCs w:val="28"/>
        </w:rPr>
        <w:t>.</w:t>
      </w:r>
    </w:p>
    <w:p w14:paraId="2CBF39EA" w14:textId="277C4F7A" w:rsidR="00A95E79" w:rsidRPr="00453B16" w:rsidRDefault="00A95E79" w:rsidP="5AE51C7D">
      <w:pPr>
        <w:suppressAutoHyphens/>
        <w:ind w:firstLine="709"/>
        <w:jc w:val="both"/>
        <w:rPr>
          <w:sz w:val="28"/>
          <w:szCs w:val="28"/>
        </w:rPr>
      </w:pPr>
      <w:r w:rsidRPr="5AE51C7D">
        <w:rPr>
          <w:sz w:val="28"/>
          <w:szCs w:val="28"/>
        </w:rPr>
        <w:t>В десятичных дробях должна использоваться запятая.</w:t>
      </w:r>
    </w:p>
    <w:p w14:paraId="2A4A7664" w14:textId="77777777" w:rsidR="00A95E79" w:rsidRPr="00453B16" w:rsidRDefault="00A95E79" w:rsidP="00A95E79">
      <w:pPr>
        <w:numPr>
          <w:ilvl w:val="12"/>
          <w:numId w:val="0"/>
        </w:numPr>
        <w:tabs>
          <w:tab w:val="left" w:pos="0"/>
        </w:tabs>
        <w:suppressAutoHyphens/>
        <w:spacing w:before="240"/>
        <w:ind w:firstLine="709"/>
        <w:jc w:val="both"/>
        <w:rPr>
          <w:i/>
          <w:sz w:val="28"/>
          <w:szCs w:val="28"/>
        </w:rPr>
      </w:pPr>
      <w:r w:rsidRPr="00453B16">
        <w:rPr>
          <w:i/>
          <w:sz w:val="28"/>
          <w:szCs w:val="28"/>
        </w:rPr>
        <w:t>Пример:</w:t>
      </w:r>
    </w:p>
    <w:p w14:paraId="40D4227C" w14:textId="2CE4F656" w:rsidR="008E71A5" w:rsidRPr="00B373DC" w:rsidRDefault="008E71A5" w:rsidP="008E71A5">
      <w:pPr>
        <w:spacing w:line="264" w:lineRule="auto"/>
        <w:ind w:firstLine="709"/>
        <w:jc w:val="right"/>
        <w:rPr>
          <w:sz w:val="28"/>
          <w:szCs w:val="28"/>
        </w:rPr>
      </w:pPr>
      <w:r w:rsidRPr="00BA46B5">
        <w:rPr>
          <w:position w:val="-44"/>
        </w:rPr>
        <w:object w:dxaOrig="5400" w:dyaOrig="1020" w14:anchorId="4E6CD9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0pt;height:51pt" o:ole="">
            <v:imagedata r:id="rId19" o:title=""/>
          </v:shape>
          <o:OLEObject Type="Embed" ProgID="Equation.DSMT4" ShapeID="_x0000_i1025" DrawAspect="Content" ObjectID="_1773051782" r:id="rId20"/>
        </w:object>
      </w:r>
      <w:r w:rsidRPr="00B373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B373DC">
        <w:rPr>
          <w:sz w:val="28"/>
          <w:szCs w:val="28"/>
        </w:rPr>
        <w:t xml:space="preserve">      (</w:t>
      </w:r>
      <w:r>
        <w:rPr>
          <w:sz w:val="28"/>
          <w:szCs w:val="28"/>
        </w:rPr>
        <w:t>3.</w:t>
      </w:r>
      <w:r w:rsidRPr="00B373DC">
        <w:rPr>
          <w:sz w:val="28"/>
          <w:szCs w:val="28"/>
        </w:rPr>
        <w:t>1)</w:t>
      </w:r>
    </w:p>
    <w:p w14:paraId="253BBD0D" w14:textId="77777777" w:rsidR="008E71A5" w:rsidRPr="005E3AE1" w:rsidRDefault="008E71A5" w:rsidP="008E71A5">
      <w:pPr>
        <w:spacing w:line="264" w:lineRule="auto"/>
        <w:ind w:firstLine="709"/>
        <w:jc w:val="both"/>
        <w:rPr>
          <w:sz w:val="16"/>
          <w:szCs w:val="16"/>
        </w:rPr>
      </w:pPr>
    </w:p>
    <w:p w14:paraId="7FD05291" w14:textId="77777777" w:rsidR="008E71A5" w:rsidRPr="00B373DC" w:rsidRDefault="008E71A5" w:rsidP="008E71A5">
      <w:pPr>
        <w:spacing w:line="264" w:lineRule="auto"/>
        <w:jc w:val="both"/>
        <w:rPr>
          <w:sz w:val="28"/>
          <w:szCs w:val="28"/>
        </w:rPr>
      </w:pPr>
      <w:r w:rsidRPr="00B373DC">
        <w:rPr>
          <w:sz w:val="28"/>
          <w:szCs w:val="28"/>
        </w:rPr>
        <w:t xml:space="preserve">где </w:t>
      </w:r>
      <w:r>
        <w:rPr>
          <w:sz w:val="28"/>
          <w:szCs w:val="28"/>
        </w:rPr>
        <w:tab/>
      </w:r>
      <w:r w:rsidRPr="00B373DC">
        <w:rPr>
          <w:i/>
          <w:iCs/>
          <w:sz w:val="28"/>
          <w:szCs w:val="28"/>
        </w:rPr>
        <w:t>ВД</w:t>
      </w:r>
      <w:r w:rsidRPr="00B373DC">
        <w:rPr>
          <w:sz w:val="28"/>
          <w:szCs w:val="28"/>
        </w:rPr>
        <w:t xml:space="preserve"> – валовой доход от эксплуатации биогазового комплекса (использование электрической энергии, тепловой энергии, биометана в качестве моторного топлива, углекислого газа, биоудобрений и биометана), руб.; </w:t>
      </w:r>
    </w:p>
    <w:p w14:paraId="75FC8360" w14:textId="77777777" w:rsidR="008E71A5" w:rsidRPr="00BA46B5" w:rsidRDefault="008E71A5" w:rsidP="008E71A5">
      <w:pPr>
        <w:spacing w:line="264" w:lineRule="auto"/>
        <w:ind w:firstLine="709"/>
        <w:jc w:val="both"/>
        <w:rPr>
          <w:spacing w:val="-2"/>
          <w:sz w:val="28"/>
          <w:szCs w:val="28"/>
        </w:rPr>
      </w:pPr>
      <w:r w:rsidRPr="00BA46B5">
        <w:rPr>
          <w:i/>
          <w:iCs/>
          <w:spacing w:val="-2"/>
          <w:sz w:val="28"/>
          <w:szCs w:val="28"/>
        </w:rPr>
        <w:t>С</w:t>
      </w:r>
      <w:r w:rsidRPr="00BA46B5">
        <w:rPr>
          <w:spacing w:val="-2"/>
          <w:sz w:val="28"/>
          <w:szCs w:val="28"/>
        </w:rPr>
        <w:t xml:space="preserve"> – расходы, связанные с эксплуатацией биогазового комплекса, руб.;</w:t>
      </w:r>
    </w:p>
    <w:p w14:paraId="73490012" w14:textId="77777777" w:rsidR="008E71A5" w:rsidRPr="00B373DC" w:rsidRDefault="008E71A5" w:rsidP="008E71A5">
      <w:pPr>
        <w:spacing w:line="264" w:lineRule="auto"/>
        <w:ind w:firstLine="709"/>
        <w:jc w:val="both"/>
        <w:rPr>
          <w:sz w:val="28"/>
          <w:szCs w:val="28"/>
        </w:rPr>
      </w:pPr>
      <w:r w:rsidRPr="00B373DC">
        <w:rPr>
          <w:i/>
          <w:iCs/>
          <w:sz w:val="28"/>
          <w:szCs w:val="28"/>
        </w:rPr>
        <w:t xml:space="preserve">g – </w:t>
      </w:r>
      <w:r w:rsidRPr="00B373DC">
        <w:rPr>
          <w:sz w:val="28"/>
          <w:szCs w:val="28"/>
        </w:rPr>
        <w:t>ставка дисконтирования;</w:t>
      </w:r>
    </w:p>
    <w:p w14:paraId="529498AA" w14:textId="77777777" w:rsidR="008E71A5" w:rsidRPr="00B373DC" w:rsidRDefault="008E71A5" w:rsidP="008E71A5">
      <w:pPr>
        <w:spacing w:line="264" w:lineRule="auto"/>
        <w:ind w:firstLine="709"/>
        <w:jc w:val="both"/>
        <w:rPr>
          <w:sz w:val="28"/>
          <w:szCs w:val="28"/>
        </w:rPr>
      </w:pPr>
      <w:r w:rsidRPr="00B373DC">
        <w:rPr>
          <w:i/>
          <w:iCs/>
          <w:sz w:val="28"/>
          <w:szCs w:val="28"/>
        </w:rPr>
        <w:t>n</w:t>
      </w:r>
      <w:r w:rsidRPr="00B373DC">
        <w:rPr>
          <w:sz w:val="28"/>
          <w:szCs w:val="28"/>
        </w:rPr>
        <w:t xml:space="preserve"> – срок существования проекта, в годах;</w:t>
      </w:r>
    </w:p>
    <w:p w14:paraId="29B1A1C7" w14:textId="77777777" w:rsidR="008E71A5" w:rsidRPr="00B373DC" w:rsidRDefault="008E71A5" w:rsidP="008E71A5">
      <w:pPr>
        <w:spacing w:line="264" w:lineRule="auto"/>
        <w:ind w:firstLine="709"/>
        <w:jc w:val="both"/>
        <w:rPr>
          <w:sz w:val="28"/>
          <w:szCs w:val="28"/>
        </w:rPr>
      </w:pPr>
      <w:r w:rsidRPr="00B373DC">
        <w:rPr>
          <w:i/>
          <w:iCs/>
          <w:sz w:val="28"/>
          <w:szCs w:val="28"/>
        </w:rPr>
        <w:t>І</w:t>
      </w:r>
      <w:r w:rsidRPr="00B373DC">
        <w:rPr>
          <w:i/>
          <w:iCs/>
          <w:sz w:val="28"/>
          <w:szCs w:val="28"/>
          <w:vertAlign w:val="subscript"/>
        </w:rPr>
        <w:t>0</w:t>
      </w:r>
      <w:r w:rsidRPr="00B373DC">
        <w:rPr>
          <w:i/>
          <w:iCs/>
          <w:sz w:val="28"/>
          <w:szCs w:val="28"/>
        </w:rPr>
        <w:t xml:space="preserve"> – </w:t>
      </w:r>
      <w:r w:rsidRPr="00B373DC">
        <w:rPr>
          <w:sz w:val="28"/>
          <w:szCs w:val="28"/>
        </w:rPr>
        <w:t>величина первоначальных инвестиций, руб.;</w:t>
      </w:r>
    </w:p>
    <w:p w14:paraId="1E9817FA" w14:textId="77777777" w:rsidR="008E71A5" w:rsidRPr="00B373DC" w:rsidRDefault="008E71A5" w:rsidP="008E71A5">
      <w:pPr>
        <w:spacing w:line="264" w:lineRule="auto"/>
        <w:ind w:firstLine="709"/>
        <w:jc w:val="both"/>
        <w:rPr>
          <w:sz w:val="28"/>
          <w:szCs w:val="28"/>
        </w:rPr>
      </w:pPr>
      <w:r w:rsidRPr="00B373DC">
        <w:rPr>
          <w:i/>
          <w:iCs/>
          <w:sz w:val="28"/>
          <w:szCs w:val="28"/>
        </w:rPr>
        <w:t>І</w:t>
      </w:r>
      <w:r w:rsidRPr="00B373DC">
        <w:rPr>
          <w:i/>
          <w:iCs/>
          <w:sz w:val="28"/>
          <w:szCs w:val="28"/>
          <w:vertAlign w:val="subscript"/>
        </w:rPr>
        <w:t>дj</w:t>
      </w:r>
      <w:r w:rsidRPr="00B373DC">
        <w:rPr>
          <w:i/>
          <w:iCs/>
          <w:sz w:val="28"/>
          <w:szCs w:val="28"/>
        </w:rPr>
        <w:t xml:space="preserve"> – </w:t>
      </w:r>
      <w:r w:rsidRPr="00B373DC">
        <w:rPr>
          <w:sz w:val="28"/>
          <w:szCs w:val="28"/>
        </w:rPr>
        <w:t>величина дополнительных инвестиций, руб.;</w:t>
      </w:r>
    </w:p>
    <w:p w14:paraId="4BDC8CA3" w14:textId="77777777" w:rsidR="008E71A5" w:rsidRPr="00B373DC" w:rsidRDefault="008E71A5" w:rsidP="008E71A5">
      <w:pPr>
        <w:spacing w:line="264" w:lineRule="auto"/>
        <w:ind w:firstLine="709"/>
        <w:jc w:val="both"/>
        <w:rPr>
          <w:sz w:val="28"/>
          <w:szCs w:val="28"/>
        </w:rPr>
      </w:pPr>
      <w:r w:rsidRPr="00B373DC">
        <w:rPr>
          <w:i/>
          <w:iCs/>
          <w:sz w:val="28"/>
          <w:szCs w:val="28"/>
        </w:rPr>
        <w:t>Т</w:t>
      </w:r>
      <w:r w:rsidRPr="00B373DC">
        <w:rPr>
          <w:i/>
          <w:iCs/>
          <w:sz w:val="28"/>
          <w:szCs w:val="28"/>
          <w:vertAlign w:val="subscript"/>
        </w:rPr>
        <w:t>j</w:t>
      </w:r>
      <w:r w:rsidRPr="00B373DC">
        <w:rPr>
          <w:sz w:val="28"/>
          <w:szCs w:val="28"/>
        </w:rPr>
        <w:t xml:space="preserve"> – периоды осуществления дополнительных инвестиций, в годах.</w:t>
      </w:r>
    </w:p>
    <w:p w14:paraId="5B0ADAD4" w14:textId="77777777" w:rsidR="008E71A5" w:rsidRDefault="008E71A5" w:rsidP="00B37F4C">
      <w:pPr>
        <w:numPr>
          <w:ilvl w:val="12"/>
          <w:numId w:val="0"/>
        </w:numPr>
        <w:tabs>
          <w:tab w:val="left" w:pos="0"/>
        </w:tabs>
        <w:suppressAutoHyphens/>
        <w:spacing w:after="120"/>
        <w:ind w:firstLine="709"/>
        <w:jc w:val="both"/>
        <w:rPr>
          <w:sz w:val="28"/>
          <w:szCs w:val="28"/>
        </w:rPr>
      </w:pPr>
    </w:p>
    <w:p w14:paraId="508BB486" w14:textId="0291408C" w:rsidR="00B37F4C" w:rsidRPr="00B37F4C" w:rsidRDefault="00B37F4C" w:rsidP="008F31B5">
      <w:pPr>
        <w:numPr>
          <w:ilvl w:val="12"/>
          <w:numId w:val="0"/>
        </w:numPr>
        <w:tabs>
          <w:tab w:val="left" w:pos="0"/>
        </w:tabs>
        <w:ind w:firstLine="709"/>
        <w:jc w:val="both"/>
        <w:rPr>
          <w:sz w:val="28"/>
          <w:szCs w:val="28"/>
        </w:rPr>
      </w:pPr>
      <w:r w:rsidRPr="00B37F4C">
        <w:rPr>
          <w:sz w:val="28"/>
          <w:szCs w:val="28"/>
        </w:rPr>
        <w:t>Расшифровку формулы</w:t>
      </w:r>
      <w:r w:rsidR="008E71A5">
        <w:rPr>
          <w:sz w:val="28"/>
          <w:szCs w:val="28"/>
        </w:rPr>
        <w:t xml:space="preserve"> (экспликацию)</w:t>
      </w:r>
      <w:r w:rsidRPr="00B37F4C">
        <w:rPr>
          <w:sz w:val="28"/>
          <w:szCs w:val="28"/>
        </w:rPr>
        <w:t xml:space="preserve"> следует начинать со слова «где» с новой строки без абзацного отступа.</w:t>
      </w:r>
      <w:r w:rsidR="007A43EA">
        <w:rPr>
          <w:sz w:val="28"/>
          <w:szCs w:val="28"/>
        </w:rPr>
        <w:t xml:space="preserve"> </w:t>
      </w:r>
      <w:r w:rsidRPr="00B37F4C">
        <w:rPr>
          <w:sz w:val="28"/>
          <w:szCs w:val="28"/>
        </w:rPr>
        <w:t>Символы раскрываются в порядке следования в формуле.</w:t>
      </w:r>
    </w:p>
    <w:p w14:paraId="524AE1CC" w14:textId="49488E1C" w:rsidR="00A95E79" w:rsidRDefault="00B37F4C" w:rsidP="008F31B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5AE51C7D">
        <w:rPr>
          <w:sz w:val="28"/>
          <w:szCs w:val="28"/>
        </w:rPr>
        <w:t xml:space="preserve">Знаки математических действий и соотношений (=, ≠, &lt;, &gt;, +, −) </w:t>
      </w:r>
      <w:r w:rsidR="004E3564" w:rsidRPr="5AE51C7D">
        <w:rPr>
          <w:sz w:val="28"/>
          <w:szCs w:val="28"/>
        </w:rPr>
        <w:t>отделяют</w:t>
      </w:r>
      <w:r w:rsidRPr="5AE51C7D">
        <w:rPr>
          <w:sz w:val="28"/>
          <w:szCs w:val="28"/>
        </w:rPr>
        <w:t xml:space="preserve"> с двух сторон пробелом (но при положительных и отрицательных числах, встречающихся в тексте, знаки «+» и «–» от числа не отделяют: ±3).</w:t>
      </w:r>
    </w:p>
    <w:p w14:paraId="02766029" w14:textId="198B6CB7" w:rsidR="00640BD3" w:rsidRDefault="00640BD3" w:rsidP="008F31B5">
      <w:pPr>
        <w:ind w:firstLine="709"/>
        <w:jc w:val="both"/>
        <w:rPr>
          <w:sz w:val="28"/>
          <w:szCs w:val="28"/>
        </w:rPr>
      </w:pPr>
      <w:r w:rsidRPr="008F4B88">
        <w:rPr>
          <w:b/>
          <w:sz w:val="28"/>
          <w:szCs w:val="28"/>
        </w:rPr>
        <w:t>Нумерация</w:t>
      </w:r>
      <w:r w:rsidRPr="5AE51C7D">
        <w:rPr>
          <w:sz w:val="28"/>
          <w:szCs w:val="28"/>
        </w:rPr>
        <w:t xml:space="preserve"> математических, а также химических формул может быть либо </w:t>
      </w:r>
      <w:r w:rsidR="008F4B88">
        <w:rPr>
          <w:sz w:val="28"/>
          <w:szCs w:val="28"/>
        </w:rPr>
        <w:t>внутри раздела (главы, пункта</w:t>
      </w:r>
      <w:r w:rsidRPr="5AE51C7D">
        <w:rPr>
          <w:sz w:val="28"/>
          <w:szCs w:val="28"/>
        </w:rPr>
        <w:t xml:space="preserve"> или лабораторн</w:t>
      </w:r>
      <w:r w:rsidR="008F4B88">
        <w:rPr>
          <w:sz w:val="28"/>
          <w:szCs w:val="28"/>
        </w:rPr>
        <w:t>ой</w:t>
      </w:r>
      <w:r w:rsidRPr="5AE51C7D">
        <w:rPr>
          <w:sz w:val="28"/>
          <w:szCs w:val="28"/>
        </w:rPr>
        <w:t xml:space="preserve"> работ</w:t>
      </w:r>
      <w:r w:rsidR="008F4B88">
        <w:rPr>
          <w:sz w:val="28"/>
          <w:szCs w:val="28"/>
        </w:rPr>
        <w:t>ы</w:t>
      </w:r>
      <w:r w:rsidRPr="5AE51C7D">
        <w:rPr>
          <w:sz w:val="28"/>
          <w:szCs w:val="28"/>
        </w:rPr>
        <w:t xml:space="preserve">), либо сквозной по всей работе. Формулы, помещаемые в приложениях, должны нумероваться отдельной нумерацией арабскими цифрами в пределах каждого приложения с добавлением перед каждой цифрой обозначения приложения, </w:t>
      </w:r>
      <w:r w:rsidRPr="5AE51C7D">
        <w:rPr>
          <w:sz w:val="28"/>
          <w:szCs w:val="28"/>
        </w:rPr>
        <w:lastRenderedPageBreak/>
        <w:t>например</w:t>
      </w:r>
      <w:r w:rsidR="007A43EA">
        <w:rPr>
          <w:sz w:val="28"/>
          <w:szCs w:val="28"/>
        </w:rPr>
        <w:t>,</w:t>
      </w:r>
      <w:r w:rsidRPr="5AE51C7D">
        <w:rPr>
          <w:sz w:val="28"/>
          <w:szCs w:val="28"/>
        </w:rPr>
        <w:t xml:space="preserve"> «формула (А.1)».</w:t>
      </w:r>
      <w:r w:rsidR="0081532F">
        <w:rPr>
          <w:sz w:val="28"/>
          <w:szCs w:val="28"/>
        </w:rPr>
        <w:t xml:space="preserve"> Номер формулы выравнивают по правому краю </w:t>
      </w:r>
      <w:r w:rsidR="002C4986">
        <w:rPr>
          <w:sz w:val="28"/>
          <w:szCs w:val="28"/>
        </w:rPr>
        <w:t>страницы</w:t>
      </w:r>
      <w:r w:rsidR="0081532F">
        <w:rPr>
          <w:sz w:val="28"/>
          <w:szCs w:val="28"/>
        </w:rPr>
        <w:t>:</w:t>
      </w:r>
    </w:p>
    <w:p w14:paraId="3BC7B3A0" w14:textId="02CB670E" w:rsidR="0081532F" w:rsidRDefault="008F4B88" w:rsidP="002C498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81532F">
        <w:rPr>
          <w:sz w:val="28"/>
          <w:szCs w:val="28"/>
        </w:rPr>
        <w:t xml:space="preserve"> если одна формула разделена на несколько строк, то номер формулы проставляется напротив последней строки данной формулы;</w:t>
      </w:r>
    </w:p>
    <w:p w14:paraId="68CA568C" w14:textId="0FB15E77" w:rsidR="0081532F" w:rsidRDefault="008F4B88" w:rsidP="002C498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81532F">
        <w:rPr>
          <w:sz w:val="28"/>
          <w:szCs w:val="28"/>
        </w:rPr>
        <w:t xml:space="preserve"> если номер относится к нескольким формулам одновременно, то он проставляется по центру всех формул, которые он объединяет.</w:t>
      </w:r>
    </w:p>
    <w:p w14:paraId="2048656E" w14:textId="53616FAE" w:rsidR="00F3497A" w:rsidRDefault="00F3497A" w:rsidP="002C4986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длина формулы превышает ширину полосы набора, то следует разорвать данную формулу на несколько строк в соответствии с правилами переноса математических формул. </w:t>
      </w:r>
    </w:p>
    <w:p w14:paraId="1644E577" w14:textId="5EA94EFF" w:rsidR="00F3497A" w:rsidRDefault="00F3497A" w:rsidP="002C4986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870CCE">
        <w:rPr>
          <w:sz w:val="28"/>
          <w:szCs w:val="28"/>
        </w:rPr>
        <w:t>Переносы в формулах допускаются на знаках =, &lt;, &gt;,</w:t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+, </w:t>
      </w:r>
      <w:r w:rsidRPr="00B37F4C">
        <w:rPr>
          <w:sz w:val="28"/>
          <w:szCs w:val="28"/>
        </w:rPr>
        <w:t>−</w:t>
      </w:r>
      <w:r>
        <w:rPr>
          <w:noProof/>
          <w:sz w:val="28"/>
          <w:szCs w:val="28"/>
        </w:rPr>
        <w:t xml:space="preserve">, </w:t>
      </w:r>
      <w:r w:rsidRPr="00640BD3">
        <w:rPr>
          <w:sz w:val="28"/>
          <w:szCs w:val="28"/>
        </w:rPr>
        <w:t>·</w:t>
      </w:r>
    </w:p>
    <w:p w14:paraId="6C23CC49" w14:textId="44F07453" w:rsidR="00F3497A" w:rsidRDefault="00F3497A" w:rsidP="002C4986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640BD3">
        <w:rPr>
          <w:sz w:val="28"/>
          <w:szCs w:val="28"/>
        </w:rPr>
        <w:t>(знак умножения «·»</w:t>
      </w:r>
      <w:r w:rsidR="00A9448C">
        <w:rPr>
          <w:sz w:val="28"/>
          <w:szCs w:val="28"/>
        </w:rPr>
        <w:t xml:space="preserve"> (точка)</w:t>
      </w:r>
      <w:r w:rsidRPr="00640BD3">
        <w:rPr>
          <w:sz w:val="28"/>
          <w:szCs w:val="28"/>
        </w:rPr>
        <w:t xml:space="preserve"> при переносе меняется на «×»), при этом знак повторяют в начале следующей строки. </w:t>
      </w:r>
    </w:p>
    <w:p w14:paraId="01305AE4" w14:textId="0FEAEFAD" w:rsidR="0081532F" w:rsidRPr="00640BD3" w:rsidRDefault="0081532F" w:rsidP="002C4986">
      <w:pPr>
        <w:numPr>
          <w:ilvl w:val="12"/>
          <w:numId w:val="0"/>
        </w:num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Подробные требования к написанию математических, физических </w:t>
      </w:r>
      <w:r w:rsidR="00A9448C">
        <w:rPr>
          <w:sz w:val="28"/>
          <w:szCs w:val="28"/>
        </w:rPr>
        <w:br/>
      </w:r>
      <w:r>
        <w:rPr>
          <w:sz w:val="28"/>
          <w:szCs w:val="28"/>
        </w:rPr>
        <w:t>и химических формул</w:t>
      </w:r>
      <w:r w:rsidR="0037799A">
        <w:rPr>
          <w:sz w:val="28"/>
          <w:szCs w:val="28"/>
        </w:rPr>
        <w:t xml:space="preserve"> в авторских и издательских текстовых оригиналах можно уточнить в </w:t>
      </w:r>
      <w:hyperlink w:anchor="Закладка" w:history="1">
        <w:r w:rsidR="0037799A" w:rsidRPr="00315ACB">
          <w:rPr>
            <w:rStyle w:val="a5"/>
            <w:sz w:val="28"/>
            <w:szCs w:val="28"/>
          </w:rPr>
          <w:t>ГОСТе 7.89</w:t>
        </w:r>
      </w:hyperlink>
      <w:r w:rsidR="0037799A">
        <w:rPr>
          <w:sz w:val="28"/>
          <w:szCs w:val="28"/>
        </w:rPr>
        <w:t>.</w:t>
      </w:r>
    </w:p>
    <w:p w14:paraId="07362980" w14:textId="48DF669C" w:rsidR="00F3497A" w:rsidRPr="00453B16" w:rsidRDefault="00F3497A" w:rsidP="5AE51C7D">
      <w:pPr>
        <w:suppressAutoHyphens/>
        <w:spacing w:after="120"/>
        <w:ind w:firstLine="709"/>
        <w:jc w:val="both"/>
        <w:rPr>
          <w:sz w:val="28"/>
          <w:szCs w:val="28"/>
        </w:rPr>
      </w:pPr>
    </w:p>
    <w:p w14:paraId="34522144" w14:textId="77777777" w:rsidR="00A95E79" w:rsidRPr="00453B16" w:rsidRDefault="00A95E79" w:rsidP="00A95E79">
      <w:pPr>
        <w:pStyle w:val="6"/>
        <w:suppressAutoHyphens/>
        <w:spacing w:line="240" w:lineRule="auto"/>
        <w:rPr>
          <w:szCs w:val="28"/>
        </w:rPr>
      </w:pPr>
      <w:r w:rsidRPr="00453B16">
        <w:rPr>
          <w:szCs w:val="28"/>
        </w:rPr>
        <w:t>Оформление таблиц</w:t>
      </w:r>
    </w:p>
    <w:p w14:paraId="7A723670" w14:textId="77777777" w:rsidR="002C4986" w:rsidRDefault="002C4986" w:rsidP="5AE51C7D">
      <w:pPr>
        <w:suppressAutoHyphens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Таблица должна быть расположена после абзаца, содержащего ссылку на нее. Допускается печать таблицы на следующей после ссылки страницы.</w:t>
      </w:r>
    </w:p>
    <w:p w14:paraId="3B4A9F2A" w14:textId="77777777" w:rsidR="00981375" w:rsidRDefault="00981375" w:rsidP="00981375">
      <w:pPr>
        <w:tabs>
          <w:tab w:val="left" w:pos="0"/>
        </w:tabs>
        <w:suppressAutoHyphens/>
        <w:ind w:firstLine="709"/>
        <w:jc w:val="both"/>
        <w:rPr>
          <w:i/>
          <w:color w:val="1F497D" w:themeColor="text2"/>
          <w:sz w:val="28"/>
          <w:szCs w:val="28"/>
        </w:rPr>
      </w:pPr>
      <w:r>
        <w:rPr>
          <w:sz w:val="28"/>
          <w:szCs w:val="28"/>
        </w:rPr>
        <w:t xml:space="preserve">Таблица создается посредством меню </w:t>
      </w:r>
      <w:r w:rsidRPr="00E33FEC">
        <w:rPr>
          <w:i/>
          <w:color w:val="1F497D" w:themeColor="text2"/>
          <w:sz w:val="28"/>
          <w:szCs w:val="28"/>
        </w:rPr>
        <w:t>Вставка/Таблица</w:t>
      </w:r>
      <w:r>
        <w:rPr>
          <w:i/>
          <w:color w:val="1F497D" w:themeColor="text2"/>
          <w:sz w:val="28"/>
          <w:szCs w:val="28"/>
        </w:rPr>
        <w:t>.</w:t>
      </w:r>
    </w:p>
    <w:p w14:paraId="35ED5814" w14:textId="71312EFC" w:rsidR="00981375" w:rsidRDefault="00981375" w:rsidP="00981375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572868">
        <w:rPr>
          <w:sz w:val="28"/>
          <w:szCs w:val="28"/>
        </w:rPr>
        <w:t>Слово «Таблица» и её номер располагают слева и в той же стро</w:t>
      </w:r>
      <w:r>
        <w:rPr>
          <w:sz w:val="28"/>
          <w:szCs w:val="28"/>
        </w:rPr>
        <w:t>ке, после точки</w:t>
      </w:r>
      <w:r w:rsidR="00344AA3">
        <w:rPr>
          <w:sz w:val="28"/>
          <w:szCs w:val="28"/>
        </w:rPr>
        <w:t xml:space="preserve"> ставят тире и</w:t>
      </w:r>
      <w:r>
        <w:rPr>
          <w:sz w:val="28"/>
          <w:szCs w:val="28"/>
        </w:rPr>
        <w:t xml:space="preserve"> приводят ее название</w:t>
      </w:r>
      <w:r w:rsidRPr="0057286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A073C">
        <w:rPr>
          <w:sz w:val="28"/>
          <w:szCs w:val="28"/>
        </w:rPr>
        <w:t>Точку в конце заголовка таблицы не ставят</w:t>
      </w:r>
    </w:p>
    <w:p w14:paraId="5CE3823E" w14:textId="77777777" w:rsidR="00981375" w:rsidRPr="00453B16" w:rsidRDefault="00981375" w:rsidP="00981375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53B16">
        <w:rPr>
          <w:sz w:val="28"/>
          <w:szCs w:val="28"/>
        </w:rPr>
        <w:t xml:space="preserve">Название таблицы должно отражать ее содержание, быть точным и кратким. Заголовок помещают над таблицей, выравнивают по </w:t>
      </w:r>
      <w:r>
        <w:rPr>
          <w:sz w:val="28"/>
          <w:szCs w:val="28"/>
        </w:rPr>
        <w:t>ширине без абзацного отступа</w:t>
      </w:r>
      <w:r w:rsidRPr="00453B16">
        <w:rPr>
          <w:sz w:val="28"/>
          <w:szCs w:val="28"/>
        </w:rPr>
        <w:t xml:space="preserve">, шрифт </w:t>
      </w:r>
      <w:r>
        <w:rPr>
          <w:sz w:val="28"/>
          <w:szCs w:val="28"/>
        </w:rPr>
        <w:t>прямой</w:t>
      </w:r>
      <w:r w:rsidRPr="00453B16">
        <w:rPr>
          <w:sz w:val="28"/>
          <w:szCs w:val="28"/>
        </w:rPr>
        <w:t xml:space="preserve">, </w:t>
      </w:r>
      <w:r>
        <w:rPr>
          <w:sz w:val="28"/>
          <w:szCs w:val="28"/>
        </w:rPr>
        <w:t>используют размер основного текста</w:t>
      </w:r>
      <w:r w:rsidRPr="00453B16">
        <w:rPr>
          <w:sz w:val="28"/>
          <w:szCs w:val="28"/>
        </w:rPr>
        <w:t>.</w:t>
      </w:r>
    </w:p>
    <w:p w14:paraId="39093A23" w14:textId="1C2400FF" w:rsidR="00981375" w:rsidRDefault="00981375" w:rsidP="00981375">
      <w:pPr>
        <w:numPr>
          <w:ilvl w:val="12"/>
          <w:numId w:val="0"/>
        </w:numPr>
        <w:tabs>
          <w:tab w:val="left" w:pos="0"/>
        </w:tabs>
        <w:suppressAutoHyphens/>
        <w:spacing w:before="120"/>
        <w:ind w:firstLine="709"/>
        <w:jc w:val="both"/>
        <w:rPr>
          <w:i/>
          <w:sz w:val="28"/>
          <w:szCs w:val="28"/>
        </w:rPr>
      </w:pPr>
      <w:r w:rsidRPr="00453B16">
        <w:rPr>
          <w:i/>
          <w:sz w:val="28"/>
          <w:szCs w:val="28"/>
        </w:rPr>
        <w:t>Пример:</w:t>
      </w:r>
    </w:p>
    <w:p w14:paraId="2C46E8C4" w14:textId="77777777" w:rsidR="00DA073C" w:rsidRPr="00453B16" w:rsidRDefault="00DA073C" w:rsidP="00981375">
      <w:pPr>
        <w:numPr>
          <w:ilvl w:val="12"/>
          <w:numId w:val="0"/>
        </w:numPr>
        <w:tabs>
          <w:tab w:val="left" w:pos="0"/>
        </w:tabs>
        <w:suppressAutoHyphens/>
        <w:spacing w:before="120"/>
        <w:ind w:firstLine="709"/>
        <w:jc w:val="both"/>
        <w:rPr>
          <w:i/>
          <w:sz w:val="28"/>
          <w:szCs w:val="28"/>
        </w:rPr>
      </w:pPr>
    </w:p>
    <w:p w14:paraId="320811AE" w14:textId="1624C847" w:rsidR="00981375" w:rsidRDefault="00981375" w:rsidP="00981375">
      <w:pPr>
        <w:jc w:val="both"/>
        <w:rPr>
          <w:sz w:val="28"/>
          <w:szCs w:val="28"/>
        </w:rPr>
      </w:pPr>
      <w:r w:rsidRPr="424AEE6A">
        <w:rPr>
          <w:sz w:val="28"/>
          <w:szCs w:val="28"/>
        </w:rPr>
        <w:t xml:space="preserve">Таблица 1. </w:t>
      </w:r>
      <w:r w:rsidR="00DA073C">
        <w:rPr>
          <w:sz w:val="28"/>
          <w:szCs w:val="28"/>
        </w:rPr>
        <w:t xml:space="preserve">– </w:t>
      </w:r>
      <w:r w:rsidRPr="424AEE6A">
        <w:rPr>
          <w:sz w:val="28"/>
          <w:szCs w:val="28"/>
        </w:rPr>
        <w:t>Индексы изменения стоимости проектных работ</w:t>
      </w:r>
    </w:p>
    <w:tbl>
      <w:tblPr>
        <w:tblW w:w="9075" w:type="dxa"/>
        <w:tblLayout w:type="fixed"/>
        <w:tblLook w:val="04A0" w:firstRow="1" w:lastRow="0" w:firstColumn="1" w:lastColumn="0" w:noHBand="0" w:noVBand="1"/>
      </w:tblPr>
      <w:tblGrid>
        <w:gridCol w:w="2415"/>
        <w:gridCol w:w="3225"/>
        <w:gridCol w:w="3435"/>
      </w:tblGrid>
      <w:tr w:rsidR="00981375" w14:paraId="1249BFFF" w14:textId="77777777" w:rsidTr="008D297C">
        <w:tc>
          <w:tcPr>
            <w:tcW w:w="241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A9B0631" w14:textId="77777777" w:rsidR="00981375" w:rsidRDefault="00981375" w:rsidP="008D297C">
            <w:pPr>
              <w:jc w:val="center"/>
            </w:pPr>
            <w:r w:rsidRPr="424AEE6A">
              <w:rPr>
                <w:sz w:val="24"/>
                <w:szCs w:val="24"/>
              </w:rPr>
              <w:t>Месяца</w:t>
            </w:r>
          </w:p>
        </w:tc>
        <w:tc>
          <w:tcPr>
            <w:tcW w:w="666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4978AB" w14:textId="77777777" w:rsidR="00981375" w:rsidRDefault="00981375" w:rsidP="008D297C">
            <w:pPr>
              <w:jc w:val="center"/>
            </w:pPr>
            <w:r w:rsidRPr="424AEE6A">
              <w:rPr>
                <w:sz w:val="24"/>
                <w:szCs w:val="24"/>
              </w:rPr>
              <w:t xml:space="preserve">Индексы изменения стоимости проектных работ </w:t>
            </w:r>
          </w:p>
          <w:p w14:paraId="25A6FD22" w14:textId="77777777" w:rsidR="00981375" w:rsidRDefault="00981375" w:rsidP="008D297C">
            <w:pPr>
              <w:jc w:val="center"/>
            </w:pPr>
            <w:r w:rsidRPr="424AEE6A">
              <w:rPr>
                <w:sz w:val="24"/>
                <w:szCs w:val="24"/>
              </w:rPr>
              <w:t>к стоимости в базисных ценах на 01.01.2006 г.</w:t>
            </w:r>
          </w:p>
        </w:tc>
      </w:tr>
      <w:tr w:rsidR="00981375" w14:paraId="5D29C809" w14:textId="77777777" w:rsidTr="008D297C">
        <w:tc>
          <w:tcPr>
            <w:tcW w:w="2415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257476B" w14:textId="77777777" w:rsidR="00981375" w:rsidRDefault="00981375" w:rsidP="008D297C"/>
        </w:tc>
        <w:tc>
          <w:tcPr>
            <w:tcW w:w="322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95BAD09" w14:textId="77777777" w:rsidR="00981375" w:rsidRDefault="00981375" w:rsidP="008D297C">
            <w:pPr>
              <w:jc w:val="center"/>
            </w:pPr>
            <w:r w:rsidRPr="424AEE6A">
              <w:rPr>
                <w:sz w:val="24"/>
                <w:szCs w:val="24"/>
              </w:rPr>
              <w:t xml:space="preserve">для работ, </w:t>
            </w:r>
          </w:p>
          <w:p w14:paraId="2D0A11F4" w14:textId="77777777" w:rsidR="00981375" w:rsidRDefault="00981375" w:rsidP="008D297C">
            <w:pPr>
              <w:jc w:val="center"/>
            </w:pPr>
            <w:r w:rsidRPr="424AEE6A">
              <w:rPr>
                <w:sz w:val="24"/>
                <w:szCs w:val="24"/>
              </w:rPr>
              <w:t>не освобожденных от НДС</w:t>
            </w:r>
          </w:p>
        </w:tc>
        <w:tc>
          <w:tcPr>
            <w:tcW w:w="343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5F95C1" w14:textId="77777777" w:rsidR="00981375" w:rsidRDefault="00981375" w:rsidP="008D297C">
            <w:pPr>
              <w:jc w:val="center"/>
            </w:pPr>
            <w:r w:rsidRPr="424AEE6A">
              <w:rPr>
                <w:sz w:val="24"/>
                <w:szCs w:val="24"/>
              </w:rPr>
              <w:t xml:space="preserve">для работ, </w:t>
            </w:r>
          </w:p>
          <w:p w14:paraId="4C00FE54" w14:textId="77777777" w:rsidR="00981375" w:rsidRDefault="00981375" w:rsidP="008D297C">
            <w:pPr>
              <w:jc w:val="center"/>
            </w:pPr>
            <w:r w:rsidRPr="424AEE6A">
              <w:rPr>
                <w:sz w:val="24"/>
                <w:szCs w:val="24"/>
              </w:rPr>
              <w:t>освобожденных от НДС</w:t>
            </w:r>
          </w:p>
        </w:tc>
      </w:tr>
      <w:tr w:rsidR="00981375" w14:paraId="14E75714" w14:textId="77777777" w:rsidTr="008D297C">
        <w:tc>
          <w:tcPr>
            <w:tcW w:w="24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EBF436" w14:textId="77777777" w:rsidR="00981375" w:rsidRDefault="00981375" w:rsidP="008D297C">
            <w:r w:rsidRPr="424AEE6A">
              <w:rPr>
                <w:sz w:val="24"/>
                <w:szCs w:val="24"/>
              </w:rPr>
              <w:t>на январь 2015</w:t>
            </w:r>
          </w:p>
        </w:tc>
        <w:tc>
          <w:tcPr>
            <w:tcW w:w="3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048785" w14:textId="77777777" w:rsidR="00981375" w:rsidRDefault="00981375" w:rsidP="008D297C">
            <w:pPr>
              <w:jc w:val="center"/>
            </w:pPr>
            <w:r w:rsidRPr="424AEE6A">
              <w:rPr>
                <w:sz w:val="24"/>
                <w:szCs w:val="24"/>
              </w:rPr>
              <w:t>4,6959</w:t>
            </w:r>
          </w:p>
        </w:tc>
        <w:tc>
          <w:tcPr>
            <w:tcW w:w="34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CFD33B" w14:textId="77777777" w:rsidR="00981375" w:rsidRDefault="00981375" w:rsidP="008D297C">
            <w:pPr>
              <w:jc w:val="center"/>
            </w:pPr>
            <w:r w:rsidRPr="424AEE6A">
              <w:rPr>
                <w:sz w:val="24"/>
                <w:szCs w:val="24"/>
              </w:rPr>
              <w:t>4,7974</w:t>
            </w:r>
          </w:p>
        </w:tc>
      </w:tr>
      <w:tr w:rsidR="00981375" w14:paraId="176A13F2" w14:textId="77777777" w:rsidTr="008D297C">
        <w:tc>
          <w:tcPr>
            <w:tcW w:w="24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04492D" w14:textId="77777777" w:rsidR="00981375" w:rsidRDefault="00981375" w:rsidP="008D297C">
            <w:r w:rsidRPr="424AEE6A">
              <w:rPr>
                <w:sz w:val="24"/>
                <w:szCs w:val="24"/>
              </w:rPr>
              <w:t>на февраль 2015</w:t>
            </w:r>
          </w:p>
        </w:tc>
        <w:tc>
          <w:tcPr>
            <w:tcW w:w="3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77EB95" w14:textId="77777777" w:rsidR="00981375" w:rsidRDefault="00981375" w:rsidP="008D297C">
            <w:pPr>
              <w:jc w:val="center"/>
            </w:pPr>
            <w:r w:rsidRPr="424AEE6A">
              <w:rPr>
                <w:sz w:val="24"/>
                <w:szCs w:val="24"/>
              </w:rPr>
              <w:t>4,7024</w:t>
            </w:r>
          </w:p>
        </w:tc>
        <w:tc>
          <w:tcPr>
            <w:tcW w:w="34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95A1B9" w14:textId="77777777" w:rsidR="00981375" w:rsidRDefault="00981375" w:rsidP="008D297C">
            <w:pPr>
              <w:jc w:val="center"/>
            </w:pPr>
            <w:r w:rsidRPr="424AEE6A">
              <w:rPr>
                <w:sz w:val="24"/>
                <w:szCs w:val="24"/>
              </w:rPr>
              <w:t>4,7945</w:t>
            </w:r>
          </w:p>
        </w:tc>
      </w:tr>
      <w:tr w:rsidR="00981375" w14:paraId="6A8BFBAE" w14:textId="77777777" w:rsidTr="008D297C">
        <w:tc>
          <w:tcPr>
            <w:tcW w:w="24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8BE74E" w14:textId="77777777" w:rsidR="00981375" w:rsidRDefault="00981375" w:rsidP="008D297C">
            <w:r w:rsidRPr="424AEE6A">
              <w:rPr>
                <w:sz w:val="24"/>
                <w:szCs w:val="24"/>
              </w:rPr>
              <w:t>на 1 января 2016 г.</w:t>
            </w:r>
          </w:p>
        </w:tc>
        <w:tc>
          <w:tcPr>
            <w:tcW w:w="3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35849D" w14:textId="77777777" w:rsidR="00981375" w:rsidRDefault="00981375" w:rsidP="008D297C">
            <w:pPr>
              <w:jc w:val="center"/>
            </w:pPr>
            <w:r w:rsidRPr="424AEE6A">
              <w:rPr>
                <w:sz w:val="24"/>
                <w:szCs w:val="24"/>
              </w:rPr>
              <w:t>5,3269</w:t>
            </w:r>
          </w:p>
        </w:tc>
        <w:tc>
          <w:tcPr>
            <w:tcW w:w="34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2D3661" w14:textId="77777777" w:rsidR="00981375" w:rsidRDefault="00981375" w:rsidP="008D297C">
            <w:pPr>
              <w:jc w:val="center"/>
            </w:pPr>
            <w:r w:rsidRPr="424AEE6A">
              <w:rPr>
                <w:sz w:val="24"/>
                <w:szCs w:val="24"/>
              </w:rPr>
              <w:t>5,4317</w:t>
            </w:r>
          </w:p>
        </w:tc>
      </w:tr>
    </w:tbl>
    <w:p w14:paraId="7009549C" w14:textId="77777777" w:rsidR="00DA073C" w:rsidRDefault="00DA073C" w:rsidP="00981375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</w:p>
    <w:p w14:paraId="61CD3C59" w14:textId="375C6E89" w:rsidR="00981375" w:rsidRDefault="00981375" w:rsidP="00981375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в работе таблица одна, то она не нумеруется (Таблица); если их несколько, то они нумеруются арабскими цифрами. Н</w:t>
      </w:r>
      <w:r w:rsidRPr="00572868">
        <w:rPr>
          <w:sz w:val="28"/>
          <w:szCs w:val="28"/>
        </w:rPr>
        <w:t>умерация таблиц может быть либо двойной (в соответствии с нумерацией разделов или лабораторных работ</w:t>
      </w:r>
      <w:r>
        <w:rPr>
          <w:sz w:val="28"/>
          <w:szCs w:val="28"/>
        </w:rPr>
        <w:t xml:space="preserve"> (Таблица 1.1</w:t>
      </w:r>
      <w:r w:rsidRPr="00572868">
        <w:rPr>
          <w:sz w:val="28"/>
          <w:szCs w:val="28"/>
        </w:rPr>
        <w:t>), либо одинарной, т. е. сквозной по всей работе</w:t>
      </w:r>
      <w:r>
        <w:rPr>
          <w:sz w:val="28"/>
          <w:szCs w:val="28"/>
        </w:rPr>
        <w:t xml:space="preserve"> (Таблица 1))</w:t>
      </w:r>
      <w:r w:rsidRPr="00572868">
        <w:rPr>
          <w:sz w:val="28"/>
          <w:szCs w:val="28"/>
        </w:rPr>
        <w:t xml:space="preserve">. </w:t>
      </w:r>
    </w:p>
    <w:p w14:paraId="19910790" w14:textId="77777777" w:rsidR="00981375" w:rsidRDefault="00981375" w:rsidP="00981375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переносе части таблицы на следующую страницу:</w:t>
      </w:r>
    </w:p>
    <w:p w14:paraId="6BDBE1FF" w14:textId="19AD8B07" w:rsidR="00981375" w:rsidRPr="00CE2B3A" w:rsidRDefault="00981375" w:rsidP="00981375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CE2B3A">
        <w:rPr>
          <w:sz w:val="28"/>
          <w:szCs w:val="28"/>
        </w:rPr>
        <w:t xml:space="preserve">- над продолжением таблицы пишется </w:t>
      </w:r>
      <w:r w:rsidR="00CE2B3A" w:rsidRPr="00CE2B3A">
        <w:rPr>
          <w:sz w:val="28"/>
          <w:szCs w:val="28"/>
        </w:rPr>
        <w:t>«</w:t>
      </w:r>
      <w:r w:rsidRPr="00CE2B3A">
        <w:rPr>
          <w:sz w:val="28"/>
          <w:szCs w:val="28"/>
        </w:rPr>
        <w:t>П</w:t>
      </w:r>
      <w:r w:rsidR="00CE2B3A" w:rsidRPr="00CE2B3A">
        <w:rPr>
          <w:sz w:val="28"/>
          <w:szCs w:val="28"/>
        </w:rPr>
        <w:t>родолжение таблицы»</w:t>
      </w:r>
      <w:r w:rsidRPr="00CE2B3A">
        <w:rPr>
          <w:sz w:val="28"/>
          <w:szCs w:val="28"/>
        </w:rPr>
        <w:t xml:space="preserve"> над окончанием – </w:t>
      </w:r>
      <w:r w:rsidR="00CE2B3A" w:rsidRPr="00CE2B3A">
        <w:rPr>
          <w:sz w:val="28"/>
          <w:szCs w:val="28"/>
        </w:rPr>
        <w:t>«</w:t>
      </w:r>
      <w:r w:rsidRPr="00CE2B3A">
        <w:rPr>
          <w:sz w:val="28"/>
          <w:szCs w:val="28"/>
        </w:rPr>
        <w:t>Окончание табл</w:t>
      </w:r>
      <w:r w:rsidR="00CE2B3A" w:rsidRPr="00CE2B3A">
        <w:rPr>
          <w:sz w:val="28"/>
          <w:szCs w:val="28"/>
        </w:rPr>
        <w:t>ицы»</w:t>
      </w:r>
      <w:r w:rsidRPr="00CE2B3A">
        <w:rPr>
          <w:sz w:val="28"/>
          <w:szCs w:val="28"/>
        </w:rPr>
        <w:t>. С указанием номера таблицы.</w:t>
      </w:r>
    </w:p>
    <w:p w14:paraId="6D79E6CD" w14:textId="77777777" w:rsidR="00981375" w:rsidRDefault="00981375" w:rsidP="00981375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CE2B3A">
        <w:rPr>
          <w:sz w:val="28"/>
          <w:szCs w:val="28"/>
        </w:rPr>
        <w:t>- шапку повторяют, если горизонтально размещенные данные в ней занимают 1-2 строки; если количество строк в шапке более двух, то графы нумеруют арабскими цифрами (1, 2, 3, ….).</w:t>
      </w:r>
    </w:p>
    <w:p w14:paraId="1DA30860" w14:textId="5D334638" w:rsidR="002C4986" w:rsidRDefault="002C4986" w:rsidP="5AE51C7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все таблицы должны быть даны ссылки в тексте с указанием номера таблицы.</w:t>
      </w:r>
    </w:p>
    <w:p w14:paraId="17631BAC" w14:textId="447B2EF3" w:rsidR="00981375" w:rsidRDefault="00981375" w:rsidP="00981375">
      <w:pPr>
        <w:suppressAutoHyphens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Текст таблицы </w:t>
      </w:r>
      <w:r w:rsidRPr="00453B16">
        <w:rPr>
          <w:spacing w:val="-2"/>
          <w:sz w:val="28"/>
          <w:szCs w:val="28"/>
        </w:rPr>
        <w:t>наб</w:t>
      </w:r>
      <w:r>
        <w:rPr>
          <w:spacing w:val="-2"/>
          <w:sz w:val="28"/>
          <w:szCs w:val="28"/>
        </w:rPr>
        <w:t>и</w:t>
      </w:r>
      <w:r w:rsidRPr="00453B16">
        <w:rPr>
          <w:spacing w:val="-2"/>
          <w:sz w:val="28"/>
          <w:szCs w:val="28"/>
        </w:rPr>
        <w:t>р</w:t>
      </w:r>
      <w:r>
        <w:rPr>
          <w:spacing w:val="-2"/>
          <w:sz w:val="28"/>
          <w:szCs w:val="28"/>
        </w:rPr>
        <w:t>ают</w:t>
      </w:r>
      <w:r w:rsidRPr="00453B16">
        <w:rPr>
          <w:spacing w:val="-2"/>
          <w:sz w:val="28"/>
          <w:szCs w:val="28"/>
        </w:rPr>
        <w:t xml:space="preserve"> шрифтом</w:t>
      </w:r>
      <w:r w:rsidR="00D97D2B">
        <w:rPr>
          <w:spacing w:val="-2"/>
          <w:sz w:val="28"/>
          <w:szCs w:val="28"/>
        </w:rPr>
        <w:t>, на один-два пункта меньше</w:t>
      </w:r>
      <w:r w:rsidRPr="5AE51C7D">
        <w:rPr>
          <w:sz w:val="28"/>
          <w:szCs w:val="28"/>
        </w:rPr>
        <w:t xml:space="preserve"> основного текста. </w:t>
      </w:r>
    </w:p>
    <w:p w14:paraId="106ED73D" w14:textId="44C4FBFD" w:rsidR="00A95E79" w:rsidRPr="00453B16" w:rsidRDefault="00A95E79" w:rsidP="5AE51C7D">
      <w:pPr>
        <w:suppressAutoHyphens/>
        <w:ind w:firstLine="709"/>
        <w:jc w:val="both"/>
        <w:rPr>
          <w:spacing w:val="-2"/>
          <w:sz w:val="28"/>
          <w:szCs w:val="28"/>
        </w:rPr>
      </w:pPr>
      <w:r w:rsidRPr="5AE51C7D">
        <w:rPr>
          <w:sz w:val="28"/>
          <w:szCs w:val="28"/>
        </w:rPr>
        <w:t>Междустрочный интервал – одинарный.</w:t>
      </w:r>
    </w:p>
    <w:p w14:paraId="443656C7" w14:textId="77777777" w:rsidR="00A95E79" w:rsidRPr="00453B16" w:rsidRDefault="00A95E79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53B16">
        <w:rPr>
          <w:sz w:val="28"/>
          <w:szCs w:val="28"/>
        </w:rPr>
        <w:t>Тексты в головках таблиц при большой насыщенности могут располагаться вертикально.</w:t>
      </w:r>
    </w:p>
    <w:p w14:paraId="039464C7" w14:textId="38676BB2" w:rsidR="00572868" w:rsidRPr="00572868" w:rsidRDefault="00572868" w:rsidP="00572868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572868">
        <w:rPr>
          <w:sz w:val="28"/>
          <w:szCs w:val="28"/>
        </w:rPr>
        <w:t xml:space="preserve">Заголовки в «шапке» таблицы выравнивают по центру ячейки и </w:t>
      </w:r>
      <w:r w:rsidR="00D97D2B" w:rsidRPr="00572868">
        <w:rPr>
          <w:sz w:val="28"/>
          <w:szCs w:val="28"/>
        </w:rPr>
        <w:t>набирают</w:t>
      </w:r>
      <w:r w:rsidRPr="00572868">
        <w:rPr>
          <w:sz w:val="28"/>
          <w:szCs w:val="28"/>
        </w:rPr>
        <w:t xml:space="preserve"> с большой буквы. </w:t>
      </w:r>
    </w:p>
    <w:p w14:paraId="4A7EB33D" w14:textId="77777777" w:rsidR="00572868" w:rsidRPr="00572868" w:rsidRDefault="00572868" w:rsidP="00572868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572868">
        <w:rPr>
          <w:sz w:val="28"/>
          <w:szCs w:val="28"/>
        </w:rPr>
        <w:t xml:space="preserve">Цифровая информация может выравниваться по разрядам, по запятой, либо по центру ячейки (в случае разнородности данных). </w:t>
      </w:r>
    </w:p>
    <w:p w14:paraId="2D1AC6FE" w14:textId="0A3A982A" w:rsidR="00572868" w:rsidRPr="00572868" w:rsidRDefault="00572868" w:rsidP="00572868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D97D2B">
        <w:rPr>
          <w:sz w:val="28"/>
          <w:szCs w:val="28"/>
        </w:rPr>
        <w:t>При переносе части таблицы на следующую страницу «шапку» переносимой части следует з</w:t>
      </w:r>
      <w:r w:rsidR="00D97D2B" w:rsidRPr="00D97D2B">
        <w:rPr>
          <w:sz w:val="28"/>
          <w:szCs w:val="28"/>
        </w:rPr>
        <w:t>аменять нумерованной прографкой</w:t>
      </w:r>
      <w:r w:rsidRPr="00D97D2B">
        <w:rPr>
          <w:sz w:val="28"/>
          <w:szCs w:val="28"/>
        </w:rPr>
        <w:t>.</w:t>
      </w:r>
      <w:r w:rsidRPr="00572868">
        <w:rPr>
          <w:sz w:val="28"/>
          <w:szCs w:val="28"/>
        </w:rPr>
        <w:t xml:space="preserve"> </w:t>
      </w:r>
    </w:p>
    <w:p w14:paraId="26B4AD53" w14:textId="77777777" w:rsidR="00572868" w:rsidRPr="00572868" w:rsidRDefault="00572868" w:rsidP="00572868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D97D2B">
        <w:rPr>
          <w:b/>
          <w:sz w:val="28"/>
          <w:szCs w:val="28"/>
        </w:rPr>
        <w:t>Графу «Номер по порядку» не приводят.</w:t>
      </w:r>
      <w:r w:rsidRPr="00572868">
        <w:rPr>
          <w:sz w:val="28"/>
          <w:szCs w:val="28"/>
        </w:rPr>
        <w:t xml:space="preserve"> Если нумерация позиций в таблице целесообразна, цифру порядкового номера следует указывать в первой графе. Если к таблице необходимо сделать примечание, его следует давать в виде сноски под таблицей отдельной строкой (строками). </w:t>
      </w:r>
    </w:p>
    <w:p w14:paraId="1682EB13" w14:textId="77777777" w:rsidR="00572868" w:rsidRPr="00453B16" w:rsidRDefault="00572868" w:rsidP="00572868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572868">
        <w:rPr>
          <w:sz w:val="28"/>
          <w:szCs w:val="28"/>
        </w:rPr>
        <w:t>В таблицах не допускается оставлять пустые (незаполненные) ячейки. Пропуски заполняют знаком тире (–).</w:t>
      </w:r>
    </w:p>
    <w:p w14:paraId="0F8B94A7" w14:textId="77777777" w:rsidR="00A95E79" w:rsidRPr="00453B16" w:rsidRDefault="00A95E79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53B16">
        <w:rPr>
          <w:sz w:val="28"/>
          <w:szCs w:val="28"/>
        </w:rPr>
        <w:t>Примечания и сноски в таблице помещаются в конце над линией, обозначающей окончание таблицы.</w:t>
      </w:r>
    </w:p>
    <w:p w14:paraId="22DA7E98" w14:textId="77777777" w:rsidR="00A95E79" w:rsidRPr="00453B16" w:rsidRDefault="00A95E79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53B16">
        <w:rPr>
          <w:sz w:val="28"/>
          <w:szCs w:val="28"/>
        </w:rPr>
        <w:t>Табл</w:t>
      </w:r>
      <w:r>
        <w:rPr>
          <w:sz w:val="28"/>
          <w:szCs w:val="28"/>
        </w:rPr>
        <w:t>ица не должна выступать за поля</w:t>
      </w:r>
      <w:r w:rsidRPr="00453B16">
        <w:rPr>
          <w:sz w:val="28"/>
          <w:szCs w:val="28"/>
        </w:rPr>
        <w:t xml:space="preserve"> выставляемых параметров страницы.</w:t>
      </w:r>
    </w:p>
    <w:p w14:paraId="049F31CB" w14:textId="77777777" w:rsidR="00A95E79" w:rsidRPr="00453B16" w:rsidRDefault="00A95E79" w:rsidP="00A95E79">
      <w:pPr>
        <w:tabs>
          <w:tab w:val="left" w:pos="0"/>
        </w:tabs>
        <w:suppressAutoHyphens/>
        <w:ind w:left="709" w:firstLine="709"/>
        <w:jc w:val="both"/>
        <w:rPr>
          <w:sz w:val="28"/>
          <w:szCs w:val="28"/>
        </w:rPr>
      </w:pPr>
    </w:p>
    <w:p w14:paraId="6E2255A0" w14:textId="77777777" w:rsidR="00A95E79" w:rsidRPr="00453B16" w:rsidRDefault="00A95E79" w:rsidP="00A95E79">
      <w:pPr>
        <w:pStyle w:val="7"/>
        <w:suppressAutoHyphens/>
        <w:spacing w:line="240" w:lineRule="auto"/>
        <w:ind w:firstLine="709"/>
        <w:rPr>
          <w:szCs w:val="28"/>
        </w:rPr>
      </w:pPr>
      <w:r w:rsidRPr="00453B16">
        <w:rPr>
          <w:szCs w:val="28"/>
        </w:rPr>
        <w:t xml:space="preserve">Оформление </w:t>
      </w:r>
      <w:r w:rsidR="00572868">
        <w:rPr>
          <w:szCs w:val="28"/>
        </w:rPr>
        <w:t>рисунков</w:t>
      </w:r>
    </w:p>
    <w:p w14:paraId="7D29516F" w14:textId="2A9FA2CE" w:rsidR="00A95E79" w:rsidRDefault="00572868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Рисунки</w:t>
      </w:r>
      <w:r w:rsidR="00A95E79" w:rsidRPr="00453B16">
        <w:rPr>
          <w:sz w:val="28"/>
          <w:szCs w:val="28"/>
        </w:rPr>
        <w:t xml:space="preserve"> должны быть четкими, непосредственно заверстаны в текст, иметь формат не более 160 </w:t>
      </w:r>
      <w:r w:rsidR="00A95E79" w:rsidRPr="00453B16">
        <w:rPr>
          <w:rFonts w:ascii="Symbol" w:eastAsia="Symbol" w:hAnsi="Symbol" w:cs="Symbol"/>
          <w:sz w:val="28"/>
          <w:szCs w:val="28"/>
        </w:rPr>
        <w:t></w:t>
      </w:r>
      <w:r w:rsidR="00A95E79" w:rsidRPr="00453B16">
        <w:rPr>
          <w:sz w:val="28"/>
          <w:szCs w:val="28"/>
        </w:rPr>
        <w:t xml:space="preserve"> 220 мм.</w:t>
      </w:r>
    </w:p>
    <w:p w14:paraId="7A270129" w14:textId="01D776DE" w:rsidR="001923F8" w:rsidRPr="00453B16" w:rsidRDefault="001923F8" w:rsidP="001923F8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разрешается помещать в издание сканированные рисунки и текст, выполненные от руки; все линии на рисунках должны быть четкие и равномерные по толщине. </w:t>
      </w:r>
    </w:p>
    <w:p w14:paraId="7E01B800" w14:textId="70A1B582" w:rsidR="00A95E79" w:rsidRPr="00453B16" w:rsidRDefault="00A95E79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53B16">
        <w:rPr>
          <w:sz w:val="28"/>
          <w:szCs w:val="28"/>
        </w:rPr>
        <w:t xml:space="preserve">Все </w:t>
      </w:r>
      <w:r w:rsidR="00572868">
        <w:rPr>
          <w:sz w:val="28"/>
          <w:szCs w:val="28"/>
        </w:rPr>
        <w:t>рисунки</w:t>
      </w:r>
      <w:r w:rsidRPr="00453B16">
        <w:rPr>
          <w:sz w:val="28"/>
          <w:szCs w:val="28"/>
        </w:rPr>
        <w:t xml:space="preserve"> должны иметь </w:t>
      </w:r>
      <w:r w:rsidRPr="003C6CC1">
        <w:rPr>
          <w:i/>
          <w:sz w:val="28"/>
          <w:szCs w:val="28"/>
        </w:rPr>
        <w:t>законченный вид, не требующий дополнительно</w:t>
      </w:r>
      <w:r w:rsidR="001923F8">
        <w:rPr>
          <w:i/>
          <w:sz w:val="28"/>
          <w:szCs w:val="28"/>
        </w:rPr>
        <w:t>й</w:t>
      </w:r>
      <w:r w:rsidRPr="003C6CC1">
        <w:rPr>
          <w:i/>
          <w:sz w:val="28"/>
          <w:szCs w:val="28"/>
        </w:rPr>
        <w:t xml:space="preserve"> </w:t>
      </w:r>
      <w:r w:rsidR="001923F8">
        <w:rPr>
          <w:i/>
          <w:sz w:val="28"/>
          <w:szCs w:val="28"/>
        </w:rPr>
        <w:t>обработки</w:t>
      </w:r>
      <w:r w:rsidRPr="003C6CC1">
        <w:rPr>
          <w:sz w:val="28"/>
          <w:szCs w:val="28"/>
        </w:rPr>
        <w:t xml:space="preserve"> </w:t>
      </w:r>
      <w:r w:rsidRPr="00453B16">
        <w:rPr>
          <w:sz w:val="28"/>
          <w:szCs w:val="28"/>
        </w:rPr>
        <w:t>и пронумерованы.</w:t>
      </w:r>
    </w:p>
    <w:p w14:paraId="10A83E84" w14:textId="0885370C" w:rsidR="00A95E79" w:rsidRPr="00453B16" w:rsidRDefault="00A95E79" w:rsidP="00A95E79">
      <w:pPr>
        <w:pStyle w:val="a3"/>
        <w:suppressAutoHyphens/>
        <w:ind w:firstLine="709"/>
        <w:jc w:val="both"/>
        <w:rPr>
          <w:szCs w:val="28"/>
        </w:rPr>
      </w:pPr>
      <w:r w:rsidRPr="00453B16">
        <w:rPr>
          <w:szCs w:val="28"/>
        </w:rPr>
        <w:t>У каждо</w:t>
      </w:r>
      <w:r w:rsidR="00572868">
        <w:rPr>
          <w:szCs w:val="28"/>
        </w:rPr>
        <w:t>го</w:t>
      </w:r>
      <w:r w:rsidRPr="00453B16">
        <w:rPr>
          <w:szCs w:val="28"/>
        </w:rPr>
        <w:t xml:space="preserve"> </w:t>
      </w:r>
      <w:r w:rsidR="007562E9">
        <w:rPr>
          <w:szCs w:val="28"/>
        </w:rPr>
        <w:t xml:space="preserve">рисунка </w:t>
      </w:r>
      <w:r w:rsidRPr="00453B16">
        <w:rPr>
          <w:szCs w:val="28"/>
        </w:rPr>
        <w:t xml:space="preserve">должна быть подрисуночная подпись, выполненная </w:t>
      </w:r>
      <w:r>
        <w:rPr>
          <w:szCs w:val="28"/>
        </w:rPr>
        <w:t>жирн</w:t>
      </w:r>
      <w:r w:rsidRPr="00453B16">
        <w:rPr>
          <w:szCs w:val="28"/>
        </w:rPr>
        <w:t xml:space="preserve">ым шрифтом, размер которого на </w:t>
      </w:r>
      <w:r w:rsidRPr="00453B16">
        <w:rPr>
          <w:spacing w:val="-2"/>
          <w:szCs w:val="28"/>
        </w:rPr>
        <w:t>од</w:t>
      </w:r>
      <w:r>
        <w:rPr>
          <w:spacing w:val="-2"/>
          <w:szCs w:val="28"/>
        </w:rPr>
        <w:t>ин-два</w:t>
      </w:r>
      <w:r w:rsidRPr="00453B16">
        <w:rPr>
          <w:spacing w:val="4"/>
          <w:szCs w:val="28"/>
        </w:rPr>
        <w:t xml:space="preserve"> пункта </w:t>
      </w:r>
      <w:r>
        <w:rPr>
          <w:spacing w:val="4"/>
          <w:szCs w:val="28"/>
        </w:rPr>
        <w:t xml:space="preserve">меньше </w:t>
      </w:r>
      <w:r>
        <w:rPr>
          <w:szCs w:val="28"/>
        </w:rPr>
        <w:t>основного шрифта.</w:t>
      </w:r>
      <w:r w:rsidRPr="00453B16">
        <w:rPr>
          <w:szCs w:val="28"/>
        </w:rPr>
        <w:t xml:space="preserve"> Точка в конце </w:t>
      </w:r>
      <w:r w:rsidRPr="00453B16">
        <w:rPr>
          <w:i/>
          <w:szCs w:val="28"/>
        </w:rPr>
        <w:t>не ставится</w:t>
      </w:r>
      <w:r w:rsidRPr="00453B16">
        <w:rPr>
          <w:szCs w:val="28"/>
        </w:rPr>
        <w:t>.</w:t>
      </w:r>
    </w:p>
    <w:p w14:paraId="3F70782F" w14:textId="1CEC09BA" w:rsidR="001923F8" w:rsidRPr="00B33B60" w:rsidRDefault="001923F8" w:rsidP="001923F8">
      <w:pPr>
        <w:tabs>
          <w:tab w:val="left" w:pos="0"/>
        </w:tabs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Рисунок должен находиться после </w:t>
      </w:r>
      <w:r w:rsidR="007B3FE0">
        <w:rPr>
          <w:sz w:val="28"/>
          <w:szCs w:val="28"/>
        </w:rPr>
        <w:t>а</w:t>
      </w:r>
      <w:r>
        <w:rPr>
          <w:sz w:val="28"/>
          <w:szCs w:val="28"/>
        </w:rPr>
        <w:t xml:space="preserve">бзаца, содержащего ссылку на него. </w:t>
      </w:r>
      <w:r w:rsidRPr="00572868">
        <w:rPr>
          <w:sz w:val="28"/>
          <w:szCs w:val="28"/>
        </w:rPr>
        <w:t>На все рисунки должны быть ссылки в тексте вида «рисунок 1». Ссылка предшествует рисунку. При повторной ссылке добавляют «см.».</w:t>
      </w:r>
      <w:r w:rsidR="007B3FE0">
        <w:rPr>
          <w:sz w:val="28"/>
          <w:szCs w:val="28"/>
        </w:rPr>
        <w:t xml:space="preserve"> Не допускается размещение рисунков в конце раздела, подраздела.</w:t>
      </w:r>
    </w:p>
    <w:p w14:paraId="73DFA682" w14:textId="77777777" w:rsidR="00A95E79" w:rsidRDefault="00A95E79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B33B60">
        <w:rPr>
          <w:sz w:val="28"/>
          <w:szCs w:val="28"/>
        </w:rPr>
        <w:t xml:space="preserve">Слово </w:t>
      </w:r>
      <w:r>
        <w:rPr>
          <w:sz w:val="28"/>
          <w:szCs w:val="28"/>
        </w:rPr>
        <w:t>«</w:t>
      </w:r>
      <w:r w:rsidRPr="00B33B60">
        <w:rPr>
          <w:sz w:val="28"/>
          <w:szCs w:val="28"/>
        </w:rPr>
        <w:t>рисунок</w:t>
      </w:r>
      <w:r>
        <w:rPr>
          <w:sz w:val="28"/>
          <w:szCs w:val="28"/>
        </w:rPr>
        <w:t>»</w:t>
      </w:r>
      <w:r w:rsidRPr="00B33B60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отделяется от названия рисунка точкой и тире.</w:t>
      </w:r>
    </w:p>
    <w:p w14:paraId="30679592" w14:textId="1CDDF7F7" w:rsidR="007B3FE0" w:rsidRDefault="007B3FE0" w:rsidP="00A95E79">
      <w:pPr>
        <w:numPr>
          <w:ilvl w:val="12"/>
          <w:numId w:val="0"/>
        </w:numPr>
        <w:tabs>
          <w:tab w:val="left" w:pos="0"/>
        </w:tabs>
        <w:suppressAutoHyphens/>
        <w:spacing w:before="120"/>
        <w:ind w:firstLine="709"/>
        <w:jc w:val="both"/>
        <w:rPr>
          <w:i/>
          <w:sz w:val="28"/>
          <w:szCs w:val="28"/>
        </w:rPr>
      </w:pPr>
      <w:r w:rsidRPr="007B3FE0">
        <w:rPr>
          <w:sz w:val="28"/>
          <w:szCs w:val="28"/>
        </w:rPr>
        <w:t>Помещаются рисунки посредством меню</w:t>
      </w:r>
      <w:r>
        <w:rPr>
          <w:i/>
          <w:sz w:val="28"/>
          <w:szCs w:val="28"/>
        </w:rPr>
        <w:t xml:space="preserve"> </w:t>
      </w:r>
      <w:r w:rsidRPr="007B3FE0">
        <w:rPr>
          <w:i/>
          <w:color w:val="548DD4" w:themeColor="text2" w:themeTint="99"/>
          <w:sz w:val="28"/>
          <w:szCs w:val="28"/>
        </w:rPr>
        <w:t>Вставка/Рисунок/Из файла (указать файл)</w:t>
      </w:r>
    </w:p>
    <w:p w14:paraId="26A88407" w14:textId="10E1DCDB" w:rsidR="00A95E79" w:rsidRDefault="00A95E79" w:rsidP="00A95E79">
      <w:pPr>
        <w:numPr>
          <w:ilvl w:val="12"/>
          <w:numId w:val="0"/>
        </w:numPr>
        <w:tabs>
          <w:tab w:val="left" w:pos="0"/>
        </w:tabs>
        <w:suppressAutoHyphens/>
        <w:spacing w:before="120"/>
        <w:ind w:firstLine="709"/>
        <w:jc w:val="both"/>
        <w:rPr>
          <w:i/>
          <w:sz w:val="28"/>
          <w:szCs w:val="28"/>
        </w:rPr>
      </w:pPr>
      <w:r w:rsidRPr="00453B16">
        <w:rPr>
          <w:i/>
          <w:sz w:val="28"/>
          <w:szCs w:val="28"/>
        </w:rPr>
        <w:t>Пример:</w:t>
      </w:r>
    </w:p>
    <w:p w14:paraId="51D5DE9F" w14:textId="77777777" w:rsidR="00DD4E77" w:rsidRPr="007C57D9" w:rsidRDefault="00DD4E77" w:rsidP="00DD4E77">
      <w:pPr>
        <w:spacing w:line="264" w:lineRule="auto"/>
        <w:jc w:val="center"/>
        <w:rPr>
          <w:sz w:val="28"/>
          <w:szCs w:val="28"/>
        </w:rPr>
      </w:pPr>
      <w:r w:rsidRPr="007C57D9">
        <w:rPr>
          <w:sz w:val="28"/>
          <w:szCs w:val="28"/>
        </w:rPr>
        <w:object w:dxaOrig="8219" w:dyaOrig="4081" w14:anchorId="31C0F077">
          <v:shape id="_x0000_i1026" type="#_x0000_t75" style="width:414.75pt;height:204pt" o:ole="">
            <v:imagedata r:id="rId21" o:title="" croptop="1927f" cropbottom="481f" cropleft="239f" cropright="358f"/>
          </v:shape>
          <o:OLEObject Type="Embed" ProgID="PBrush" ShapeID="_x0000_i1026" DrawAspect="Content" ObjectID="_1773051783" r:id="rId22"/>
        </w:object>
      </w:r>
    </w:p>
    <w:p w14:paraId="14CA47FD" w14:textId="6BE672D9" w:rsidR="00DD4E77" w:rsidRPr="00DD4E77" w:rsidRDefault="00C72605" w:rsidP="00C72605">
      <w:pPr>
        <w:spacing w:line="264" w:lineRule="auto"/>
        <w:ind w:firstLine="1985"/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</w:t>
      </w:r>
      <w:r w:rsidR="00DD4E77" w:rsidRPr="00C72605">
        <w:rPr>
          <w:b/>
          <w:i/>
          <w:sz w:val="24"/>
          <w:szCs w:val="24"/>
        </w:rPr>
        <w:t>а</w:t>
      </w:r>
      <w:r w:rsidR="00DD4E77" w:rsidRPr="00DD4E77">
        <w:rPr>
          <w:i/>
          <w:sz w:val="24"/>
          <w:szCs w:val="24"/>
        </w:rPr>
        <w:tab/>
      </w:r>
      <w:r w:rsidR="00DD4E77" w:rsidRPr="00DD4E77">
        <w:rPr>
          <w:i/>
          <w:sz w:val="24"/>
          <w:szCs w:val="24"/>
        </w:rPr>
        <w:tab/>
      </w:r>
      <w:r w:rsidR="00DD4E77" w:rsidRPr="00DD4E77">
        <w:rPr>
          <w:i/>
          <w:sz w:val="24"/>
          <w:szCs w:val="24"/>
        </w:rPr>
        <w:tab/>
      </w:r>
      <w:r w:rsidR="00DD4E77" w:rsidRPr="00DD4E77">
        <w:rPr>
          <w:i/>
          <w:sz w:val="24"/>
          <w:szCs w:val="24"/>
        </w:rPr>
        <w:tab/>
      </w:r>
      <w:r w:rsidR="00DD4E77" w:rsidRPr="00DD4E77">
        <w:rPr>
          <w:i/>
          <w:sz w:val="24"/>
          <w:szCs w:val="24"/>
        </w:rPr>
        <w:tab/>
      </w:r>
      <w:r w:rsidR="00DD4E77" w:rsidRPr="00DD4E77">
        <w:rPr>
          <w:i/>
          <w:sz w:val="24"/>
          <w:szCs w:val="24"/>
        </w:rPr>
        <w:tab/>
        <w:t xml:space="preserve"> </w:t>
      </w:r>
      <w:r w:rsidR="00DD4E77" w:rsidRPr="00C72605">
        <w:rPr>
          <w:b/>
          <w:i/>
          <w:sz w:val="24"/>
          <w:szCs w:val="24"/>
        </w:rPr>
        <w:t>б</w:t>
      </w:r>
    </w:p>
    <w:p w14:paraId="2F3880AA" w14:textId="77777777" w:rsidR="00DD4E77" w:rsidRPr="00741A0E" w:rsidRDefault="00DD4E77" w:rsidP="00DD4E77">
      <w:pPr>
        <w:spacing w:line="264" w:lineRule="auto"/>
        <w:ind w:firstLine="709"/>
        <w:jc w:val="both"/>
      </w:pPr>
    </w:p>
    <w:p w14:paraId="5895B17B" w14:textId="77777777" w:rsidR="00DD4E77" w:rsidRPr="00C72605" w:rsidRDefault="00DD4E77" w:rsidP="00DD4E77">
      <w:pPr>
        <w:ind w:firstLine="709"/>
        <w:jc w:val="center"/>
        <w:rPr>
          <w:b/>
          <w:sz w:val="24"/>
          <w:szCs w:val="24"/>
        </w:rPr>
      </w:pPr>
      <w:r w:rsidRPr="00C72605">
        <w:rPr>
          <w:b/>
          <w:i/>
          <w:sz w:val="24"/>
          <w:szCs w:val="24"/>
        </w:rPr>
        <w:t>а</w:t>
      </w:r>
      <w:r w:rsidRPr="00C72605">
        <w:rPr>
          <w:b/>
          <w:sz w:val="24"/>
          <w:szCs w:val="24"/>
        </w:rPr>
        <w:t xml:space="preserve"> – реальная схема; </w:t>
      </w:r>
      <w:r w:rsidRPr="00C72605">
        <w:rPr>
          <w:b/>
          <w:i/>
          <w:sz w:val="24"/>
          <w:szCs w:val="24"/>
        </w:rPr>
        <w:t xml:space="preserve">б </w:t>
      </w:r>
      <w:r w:rsidRPr="00C72605">
        <w:rPr>
          <w:b/>
          <w:sz w:val="24"/>
          <w:szCs w:val="24"/>
        </w:rPr>
        <w:t>– эквивалентная схема</w:t>
      </w:r>
    </w:p>
    <w:p w14:paraId="25ACC5BD" w14:textId="31F3E61B" w:rsidR="00DD4E77" w:rsidRPr="00C72605" w:rsidRDefault="00DD4E77" w:rsidP="00DD4E77">
      <w:pPr>
        <w:ind w:firstLine="709"/>
        <w:jc w:val="center"/>
        <w:rPr>
          <w:b/>
          <w:sz w:val="24"/>
          <w:szCs w:val="24"/>
        </w:rPr>
      </w:pPr>
      <w:r w:rsidRPr="00C72605">
        <w:rPr>
          <w:b/>
          <w:sz w:val="24"/>
          <w:szCs w:val="24"/>
        </w:rPr>
        <w:t>Рис</w:t>
      </w:r>
      <w:r w:rsidR="00C72605" w:rsidRPr="00C72605">
        <w:rPr>
          <w:b/>
          <w:sz w:val="24"/>
          <w:szCs w:val="24"/>
        </w:rPr>
        <w:t>унок</w:t>
      </w:r>
      <w:r w:rsidRPr="00C72605">
        <w:rPr>
          <w:b/>
          <w:sz w:val="24"/>
          <w:szCs w:val="24"/>
        </w:rPr>
        <w:t xml:space="preserve"> 2.3.</w:t>
      </w:r>
      <w:r w:rsidR="00C72605" w:rsidRPr="00C72605">
        <w:rPr>
          <w:b/>
          <w:sz w:val="24"/>
          <w:szCs w:val="24"/>
        </w:rPr>
        <w:t xml:space="preserve"> –</w:t>
      </w:r>
      <w:r w:rsidRPr="00C72605">
        <w:rPr>
          <w:b/>
          <w:sz w:val="24"/>
          <w:szCs w:val="24"/>
        </w:rPr>
        <w:t xml:space="preserve"> Экранированный проводник</w:t>
      </w:r>
    </w:p>
    <w:p w14:paraId="2E031F3B" w14:textId="77777777" w:rsidR="00DD4E77" w:rsidRPr="00DD4E77" w:rsidRDefault="00DD4E77" w:rsidP="00DD4E77">
      <w:pPr>
        <w:spacing w:line="250" w:lineRule="auto"/>
        <w:ind w:firstLine="709"/>
        <w:jc w:val="center"/>
        <w:rPr>
          <w:sz w:val="24"/>
          <w:szCs w:val="24"/>
        </w:rPr>
      </w:pPr>
    </w:p>
    <w:p w14:paraId="1A022EEA" w14:textId="251626E8" w:rsidR="00D16007" w:rsidRDefault="00D16007" w:rsidP="00A95E79">
      <w:pPr>
        <w:tabs>
          <w:tab w:val="left" w:pos="0"/>
        </w:tabs>
        <w:suppressAutoHyphens/>
        <w:ind w:firstLine="851"/>
        <w:jc w:val="both"/>
        <w:rPr>
          <w:b/>
          <w:spacing w:val="-4"/>
          <w:sz w:val="28"/>
          <w:szCs w:val="28"/>
        </w:rPr>
      </w:pPr>
      <w:r w:rsidRPr="008B401E">
        <w:rPr>
          <w:b/>
          <w:sz w:val="28"/>
          <w:szCs w:val="28"/>
        </w:rPr>
        <w:t>Оформление ссылок.</w:t>
      </w:r>
      <w:r w:rsidRPr="008B401E">
        <w:rPr>
          <w:b/>
          <w:spacing w:val="-4"/>
          <w:sz w:val="28"/>
          <w:szCs w:val="28"/>
        </w:rPr>
        <w:t xml:space="preserve"> Гиперссылки</w:t>
      </w:r>
    </w:p>
    <w:p w14:paraId="3281EAB3" w14:textId="77777777" w:rsidR="00A14813" w:rsidRDefault="00C72605" w:rsidP="00A95E79">
      <w:pPr>
        <w:tabs>
          <w:tab w:val="left" w:pos="0"/>
        </w:tabs>
        <w:suppressAutoHyphens/>
        <w:ind w:firstLine="851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Литература, на которую ссылаются в тексте, приводится в списке литературы в алфавитном порядке либо по мере появления ссылок в тексте. </w:t>
      </w:r>
      <w:r w:rsidR="00A14813">
        <w:rPr>
          <w:spacing w:val="-4"/>
          <w:sz w:val="28"/>
          <w:szCs w:val="28"/>
        </w:rPr>
        <w:t xml:space="preserve">Ссылка на источник оформляется в квадратных скобках, где указывается порядковый номер источника согласно списку литературы и страница, с которой взят текст ссылки (диапазон страниц оформляется через тире): </w:t>
      </w:r>
    </w:p>
    <w:p w14:paraId="5DDF4C0D" w14:textId="38344598" w:rsidR="00C72605" w:rsidRPr="0000647C" w:rsidRDefault="0000647C" w:rsidP="00990547">
      <w:pPr>
        <w:tabs>
          <w:tab w:val="left" w:pos="0"/>
        </w:tabs>
        <w:suppressAutoHyphens/>
        <w:spacing w:before="120" w:after="120"/>
        <w:ind w:firstLine="851"/>
        <w:jc w:val="center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Текст </w:t>
      </w:r>
      <w:r w:rsidR="00A14813" w:rsidRPr="00A14813">
        <w:rPr>
          <w:spacing w:val="-4"/>
          <w:sz w:val="28"/>
          <w:szCs w:val="28"/>
        </w:rPr>
        <w:t>[</w:t>
      </w:r>
      <w:r w:rsidR="00A14813">
        <w:rPr>
          <w:spacing w:val="-4"/>
          <w:sz w:val="28"/>
          <w:szCs w:val="28"/>
        </w:rPr>
        <w:t>5, с. 8</w:t>
      </w:r>
      <w:r w:rsidR="00A14813" w:rsidRPr="00A14813">
        <w:rPr>
          <w:spacing w:val="-4"/>
          <w:sz w:val="28"/>
          <w:szCs w:val="28"/>
        </w:rPr>
        <w:t>]</w:t>
      </w:r>
      <w:r>
        <w:rPr>
          <w:spacing w:val="-4"/>
          <w:sz w:val="28"/>
          <w:szCs w:val="28"/>
        </w:rPr>
        <w:t xml:space="preserve">. Текст </w:t>
      </w:r>
      <w:r w:rsidRPr="0000647C">
        <w:rPr>
          <w:spacing w:val="-4"/>
          <w:sz w:val="28"/>
          <w:szCs w:val="28"/>
        </w:rPr>
        <w:t xml:space="preserve">[5, </w:t>
      </w:r>
      <w:r>
        <w:rPr>
          <w:spacing w:val="-4"/>
          <w:sz w:val="28"/>
          <w:szCs w:val="28"/>
        </w:rPr>
        <w:t>с. 12–14</w:t>
      </w:r>
      <w:r w:rsidRPr="0000647C">
        <w:rPr>
          <w:spacing w:val="-4"/>
          <w:sz w:val="28"/>
          <w:szCs w:val="28"/>
        </w:rPr>
        <w:t>]</w:t>
      </w:r>
      <w:r>
        <w:rPr>
          <w:spacing w:val="-4"/>
          <w:sz w:val="28"/>
          <w:szCs w:val="28"/>
        </w:rPr>
        <w:t xml:space="preserve"> текст…</w:t>
      </w:r>
    </w:p>
    <w:p w14:paraId="4B63813C" w14:textId="77777777" w:rsidR="00990547" w:rsidRDefault="0000647C" w:rsidP="00A95E79">
      <w:pPr>
        <w:tabs>
          <w:tab w:val="left" w:pos="0"/>
        </w:tabs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указании ряда последовательно идущих источников в ссылке указываются номера первого и последнего через тире: </w:t>
      </w:r>
      <w:r w:rsidRPr="0000647C">
        <w:rPr>
          <w:sz w:val="28"/>
          <w:szCs w:val="28"/>
        </w:rPr>
        <w:t xml:space="preserve">[5–8]. </w:t>
      </w:r>
      <w:r>
        <w:rPr>
          <w:sz w:val="28"/>
          <w:szCs w:val="28"/>
        </w:rPr>
        <w:t xml:space="preserve">При указании ряда непоследовательно идущих источников следует разделять их точкой с запятой: </w:t>
      </w:r>
    </w:p>
    <w:p w14:paraId="7FE5DA3A" w14:textId="49E0AD41" w:rsidR="00A14813" w:rsidRPr="00990547" w:rsidRDefault="0000647C" w:rsidP="00990547">
      <w:pPr>
        <w:tabs>
          <w:tab w:val="left" w:pos="0"/>
        </w:tabs>
        <w:suppressAutoHyphens/>
        <w:ind w:firstLine="851"/>
        <w:jc w:val="center"/>
        <w:rPr>
          <w:sz w:val="28"/>
          <w:szCs w:val="28"/>
        </w:rPr>
      </w:pPr>
      <w:r w:rsidRPr="0000647C">
        <w:rPr>
          <w:sz w:val="28"/>
          <w:szCs w:val="28"/>
        </w:rPr>
        <w:t>[2</w:t>
      </w:r>
      <w:r>
        <w:rPr>
          <w:sz w:val="28"/>
          <w:szCs w:val="28"/>
        </w:rPr>
        <w:t>; 8; 16</w:t>
      </w:r>
      <w:r w:rsidRPr="0000647C">
        <w:rPr>
          <w:sz w:val="28"/>
          <w:szCs w:val="28"/>
        </w:rPr>
        <w:t>]</w:t>
      </w:r>
      <w:r w:rsidR="00990547">
        <w:rPr>
          <w:sz w:val="28"/>
          <w:szCs w:val="28"/>
        </w:rPr>
        <w:t xml:space="preserve"> либо </w:t>
      </w:r>
      <w:r w:rsidR="00990547" w:rsidRPr="00990547">
        <w:rPr>
          <w:sz w:val="28"/>
          <w:szCs w:val="28"/>
        </w:rPr>
        <w:t>[</w:t>
      </w:r>
      <w:r w:rsidR="00990547">
        <w:rPr>
          <w:sz w:val="28"/>
          <w:szCs w:val="28"/>
        </w:rPr>
        <w:t>2, с. 235; 9; 10, л. 15–15об.</w:t>
      </w:r>
      <w:r w:rsidR="00990547" w:rsidRPr="00990547">
        <w:rPr>
          <w:sz w:val="28"/>
          <w:szCs w:val="28"/>
        </w:rPr>
        <w:t>]</w:t>
      </w:r>
      <w:r w:rsidR="00990547">
        <w:rPr>
          <w:sz w:val="28"/>
          <w:szCs w:val="28"/>
        </w:rPr>
        <w:t>.</w:t>
      </w:r>
    </w:p>
    <w:p w14:paraId="64980AE1" w14:textId="77777777" w:rsidR="007E2BDB" w:rsidRDefault="007E2BDB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</w:p>
    <w:p w14:paraId="4101652C" w14:textId="37448D2F" w:rsidR="00A95E79" w:rsidRDefault="007E2BDB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Гиперссылки в тексте документа электронного издания можно создавать с помощью инструментов «</w:t>
      </w:r>
      <w:r w:rsidR="00C21640">
        <w:rPr>
          <w:sz w:val="28"/>
          <w:szCs w:val="28"/>
        </w:rPr>
        <w:t>Закладка</w:t>
      </w:r>
      <w:r>
        <w:rPr>
          <w:sz w:val="28"/>
          <w:szCs w:val="28"/>
        </w:rPr>
        <w:t>» и «</w:t>
      </w:r>
      <w:r w:rsidR="00C21640">
        <w:rPr>
          <w:sz w:val="28"/>
          <w:szCs w:val="28"/>
        </w:rPr>
        <w:t>Гиперссылка</w:t>
      </w:r>
      <w:r>
        <w:rPr>
          <w:sz w:val="28"/>
          <w:szCs w:val="28"/>
        </w:rPr>
        <w:t>»</w:t>
      </w:r>
      <w:r w:rsidR="00C21640">
        <w:rPr>
          <w:sz w:val="28"/>
          <w:szCs w:val="28"/>
        </w:rPr>
        <w:t xml:space="preserve"> в меню «Вставка». </w:t>
      </w:r>
    </w:p>
    <w:p w14:paraId="5BE91BAA" w14:textId="3B75617F" w:rsidR="00C21640" w:rsidRDefault="00C21640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этого нужно выделить то место в тексте, КУДА надо сослаться, и </w:t>
      </w:r>
      <w:r w:rsidR="00161EC8">
        <w:rPr>
          <w:sz w:val="28"/>
          <w:szCs w:val="28"/>
        </w:rPr>
        <w:t>назвать его в меню закладок</w:t>
      </w:r>
      <w:r w:rsidR="00823280">
        <w:rPr>
          <w:sz w:val="28"/>
          <w:szCs w:val="28"/>
        </w:rPr>
        <w:t>,</w:t>
      </w:r>
      <w:r w:rsidR="00161EC8">
        <w:rPr>
          <w:sz w:val="28"/>
          <w:szCs w:val="28"/>
        </w:rPr>
        <w:t xml:space="preserve"> </w:t>
      </w:r>
      <w:r w:rsidR="00823280">
        <w:rPr>
          <w:sz w:val="28"/>
          <w:szCs w:val="28"/>
        </w:rPr>
        <w:t>например, «Закладка»:</w:t>
      </w:r>
    </w:p>
    <w:p w14:paraId="39DF3D07" w14:textId="4434F59B" w:rsidR="00161EC8" w:rsidRDefault="00161EC8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</w:p>
    <w:p w14:paraId="3EBF20C3" w14:textId="59A3E4AC" w:rsidR="00161EC8" w:rsidRPr="00453B16" w:rsidRDefault="008B401E" w:rsidP="00D22C26">
      <w:pPr>
        <w:tabs>
          <w:tab w:val="left" w:pos="0"/>
        </w:tabs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pict w14:anchorId="06F942FF">
          <v:shape id="_x0000_i1027" type="#_x0000_t75" style="width:276.75pt;height:269.25pt">
            <v:imagedata r:id="rId23" o:title="Заклдка" cropbottom="38163f" cropleft="28475f" cropright="21348f"/>
          </v:shape>
        </w:pict>
      </w:r>
    </w:p>
    <w:p w14:paraId="226E7DCA" w14:textId="77777777" w:rsidR="004B59E8" w:rsidRDefault="004B59E8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</w:p>
    <w:p w14:paraId="317E9ED8" w14:textId="212A281F" w:rsidR="004B59E8" w:rsidRDefault="004B59E8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B59E8">
        <w:rPr>
          <w:sz w:val="28"/>
          <w:szCs w:val="28"/>
        </w:rPr>
        <w:t>Затем</w:t>
      </w:r>
      <w:r>
        <w:rPr>
          <w:sz w:val="28"/>
          <w:szCs w:val="28"/>
        </w:rPr>
        <w:t xml:space="preserve"> нужно выделить то место, ОТКУДА будет производится ссылка в закладку, и создать гиперссылку на нужную закладку, используя меню Гиперссылка:</w:t>
      </w:r>
    </w:p>
    <w:p w14:paraId="196B2E8C" w14:textId="77777777" w:rsidR="004B59E8" w:rsidRDefault="004B59E8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</w:p>
    <w:p w14:paraId="6B813FFD" w14:textId="47FB3D35" w:rsidR="004B59E8" w:rsidRPr="004B59E8" w:rsidRDefault="008B401E" w:rsidP="004B59E8">
      <w:pPr>
        <w:tabs>
          <w:tab w:val="left" w:pos="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pict w14:anchorId="33779604">
          <v:shape id="_x0000_i1028" type="#_x0000_t75" style="width:458.25pt;height:268.5pt">
            <v:imagedata r:id="rId24" o:title="Гиперссылка" cropbottom="40502f" cropleft="21718f" cropright="20302f"/>
          </v:shape>
        </w:pict>
      </w:r>
    </w:p>
    <w:p w14:paraId="1203437B" w14:textId="76F55379" w:rsidR="004B59E8" w:rsidRDefault="004B59E8" w:rsidP="00A95E79">
      <w:pPr>
        <w:tabs>
          <w:tab w:val="left" w:pos="0"/>
        </w:tabs>
        <w:suppressAutoHyphens/>
        <w:ind w:firstLine="709"/>
        <w:jc w:val="both"/>
        <w:rPr>
          <w:b/>
          <w:sz w:val="28"/>
          <w:szCs w:val="28"/>
        </w:rPr>
      </w:pPr>
    </w:p>
    <w:p w14:paraId="3C9050A7" w14:textId="670A4BE3" w:rsidR="00D22C26" w:rsidRPr="00D22C26" w:rsidRDefault="00D22C26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D22C26">
        <w:rPr>
          <w:sz w:val="28"/>
          <w:szCs w:val="28"/>
        </w:rPr>
        <w:lastRenderedPageBreak/>
        <w:t>То место</w:t>
      </w:r>
      <w:r>
        <w:rPr>
          <w:sz w:val="28"/>
          <w:szCs w:val="28"/>
        </w:rPr>
        <w:t>, которое было выделено для создания гиперссылки, станет отображаться в тексте подчеркнутым синим цветом, при нажатии на него (удерживать «</w:t>
      </w:r>
      <w:r>
        <w:rPr>
          <w:sz w:val="28"/>
          <w:szCs w:val="28"/>
          <w:lang w:val="en-US"/>
        </w:rPr>
        <w:t>Ctrl</w:t>
      </w:r>
      <w:r>
        <w:rPr>
          <w:sz w:val="28"/>
          <w:szCs w:val="28"/>
        </w:rPr>
        <w:t>»)</w:t>
      </w:r>
      <w:r w:rsidR="00315C18">
        <w:rPr>
          <w:sz w:val="28"/>
          <w:szCs w:val="28"/>
        </w:rPr>
        <w:t xml:space="preserve"> текст перенесется на то место, которое было оформлено как закладка.</w:t>
      </w:r>
      <w:r w:rsidR="00112D98">
        <w:rPr>
          <w:sz w:val="28"/>
          <w:szCs w:val="28"/>
        </w:rPr>
        <w:t xml:space="preserve"> </w:t>
      </w:r>
    </w:p>
    <w:p w14:paraId="0E421E05" w14:textId="77777777" w:rsidR="00354A4B" w:rsidRDefault="00354A4B" w:rsidP="00A95E79">
      <w:pPr>
        <w:tabs>
          <w:tab w:val="left" w:pos="0"/>
        </w:tabs>
        <w:suppressAutoHyphens/>
        <w:ind w:firstLine="709"/>
        <w:jc w:val="both"/>
        <w:rPr>
          <w:b/>
          <w:sz w:val="28"/>
          <w:szCs w:val="28"/>
        </w:rPr>
      </w:pPr>
    </w:p>
    <w:p w14:paraId="673B60D1" w14:textId="7177714A" w:rsidR="00A95E79" w:rsidRPr="00453B16" w:rsidRDefault="00A95E79" w:rsidP="00A95E79">
      <w:pPr>
        <w:tabs>
          <w:tab w:val="left" w:pos="0"/>
        </w:tabs>
        <w:suppressAutoHyphens/>
        <w:ind w:firstLine="709"/>
        <w:jc w:val="both"/>
        <w:rPr>
          <w:b/>
          <w:sz w:val="28"/>
          <w:szCs w:val="28"/>
        </w:rPr>
      </w:pPr>
      <w:r w:rsidRPr="00453B16">
        <w:rPr>
          <w:b/>
          <w:sz w:val="28"/>
          <w:szCs w:val="28"/>
        </w:rPr>
        <w:t>Оформление оглавления (содержания)</w:t>
      </w:r>
    </w:p>
    <w:p w14:paraId="4E00ABF8" w14:textId="77777777" w:rsidR="00A95E79" w:rsidRPr="00453B16" w:rsidRDefault="00A95E79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53B16">
        <w:rPr>
          <w:sz w:val="28"/>
          <w:szCs w:val="28"/>
        </w:rPr>
        <w:t>Слово «ОГЛАВЛЕНИЕ» («СОДЕРЖАНИЕ») набирают прописным шрифтом.</w:t>
      </w:r>
    </w:p>
    <w:p w14:paraId="2BFD98C3" w14:textId="77777777" w:rsidR="00A95E79" w:rsidRPr="00453B16" w:rsidRDefault="00A95E79" w:rsidP="00A95E79">
      <w:pPr>
        <w:tabs>
          <w:tab w:val="left" w:pos="0"/>
        </w:tabs>
        <w:suppressAutoHyphens/>
        <w:ind w:firstLine="709"/>
        <w:jc w:val="both"/>
        <w:rPr>
          <w:spacing w:val="-2"/>
          <w:sz w:val="28"/>
          <w:szCs w:val="28"/>
        </w:rPr>
      </w:pPr>
      <w:r w:rsidRPr="00453B16">
        <w:rPr>
          <w:spacing w:val="-2"/>
          <w:sz w:val="28"/>
          <w:szCs w:val="28"/>
        </w:rPr>
        <w:t>Оглавление (содержание) допустимо набирать шрифтом на од</w:t>
      </w:r>
      <w:r>
        <w:rPr>
          <w:spacing w:val="-2"/>
          <w:sz w:val="28"/>
          <w:szCs w:val="28"/>
        </w:rPr>
        <w:t>ин-два</w:t>
      </w:r>
      <w:r w:rsidRPr="00453B16">
        <w:rPr>
          <w:spacing w:val="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пунк</w:t>
      </w:r>
      <w:r w:rsidRPr="00453B16">
        <w:rPr>
          <w:spacing w:val="-2"/>
          <w:sz w:val="28"/>
          <w:szCs w:val="28"/>
        </w:rPr>
        <w:t>та меньше по сравнению со шрифтом основного текста, сохраняя гарнитуру.</w:t>
      </w:r>
    </w:p>
    <w:p w14:paraId="4A0C1260" w14:textId="77777777" w:rsidR="00A95E79" w:rsidRPr="00453B16" w:rsidRDefault="00A95E79" w:rsidP="00A95E79">
      <w:pPr>
        <w:tabs>
          <w:tab w:val="left" w:pos="0"/>
        </w:tabs>
        <w:suppressAutoHyphens/>
        <w:ind w:firstLine="709"/>
        <w:jc w:val="both"/>
        <w:rPr>
          <w:spacing w:val="-4"/>
          <w:sz w:val="28"/>
          <w:szCs w:val="28"/>
        </w:rPr>
      </w:pPr>
      <w:r w:rsidRPr="00453B16">
        <w:rPr>
          <w:spacing w:val="-4"/>
          <w:sz w:val="28"/>
          <w:szCs w:val="28"/>
        </w:rPr>
        <w:t xml:space="preserve">Содержание набирают в </w:t>
      </w:r>
      <w:r w:rsidRPr="00453B16">
        <w:rPr>
          <w:i/>
          <w:spacing w:val="-4"/>
          <w:sz w:val="28"/>
          <w:szCs w:val="28"/>
        </w:rPr>
        <w:t xml:space="preserve">текстовой </w:t>
      </w:r>
      <w:r w:rsidRPr="00453B16">
        <w:rPr>
          <w:spacing w:val="-4"/>
          <w:sz w:val="28"/>
          <w:szCs w:val="28"/>
        </w:rPr>
        <w:t>форме (не табличной) с использованием табуляции.</w:t>
      </w:r>
    </w:p>
    <w:p w14:paraId="6F9586DB" w14:textId="77777777" w:rsidR="00D16007" w:rsidRPr="00453B16" w:rsidRDefault="00D16007" w:rsidP="00A95E79">
      <w:pPr>
        <w:tabs>
          <w:tab w:val="left" w:pos="0"/>
        </w:tabs>
        <w:suppressAutoHyphens/>
        <w:ind w:firstLine="709"/>
        <w:jc w:val="both"/>
        <w:rPr>
          <w:spacing w:val="-4"/>
          <w:sz w:val="28"/>
          <w:szCs w:val="28"/>
        </w:rPr>
      </w:pPr>
    </w:p>
    <w:p w14:paraId="3A9A5DCD" w14:textId="77777777" w:rsidR="00A95E79" w:rsidRPr="00453B16" w:rsidRDefault="00A95E79" w:rsidP="00A95E79">
      <w:pPr>
        <w:tabs>
          <w:tab w:val="left" w:pos="0"/>
        </w:tabs>
        <w:suppressAutoHyphens/>
        <w:ind w:firstLine="709"/>
        <w:jc w:val="both"/>
        <w:rPr>
          <w:b/>
          <w:sz w:val="28"/>
          <w:szCs w:val="28"/>
        </w:rPr>
      </w:pPr>
      <w:r w:rsidRPr="00453B16">
        <w:rPr>
          <w:b/>
          <w:sz w:val="28"/>
          <w:szCs w:val="28"/>
        </w:rPr>
        <w:t>Оформление выходных сведений</w:t>
      </w:r>
    </w:p>
    <w:p w14:paraId="3576B600" w14:textId="77777777" w:rsidR="00A95E79" w:rsidRPr="00453B16" w:rsidRDefault="00A95E79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53B16">
        <w:rPr>
          <w:sz w:val="28"/>
          <w:szCs w:val="28"/>
        </w:rPr>
        <w:t>На обороте титульного листа для учебников, учебных пособий, УМК, должна быть представлена аннотация (краткая характеристика издания).</w:t>
      </w:r>
    </w:p>
    <w:p w14:paraId="4AC760DA" w14:textId="0F9113A6" w:rsidR="00A95E79" w:rsidRDefault="00A95E79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53B16">
        <w:rPr>
          <w:sz w:val="28"/>
          <w:szCs w:val="28"/>
        </w:rPr>
        <w:t xml:space="preserve">Для набора этих элементов применяют шрифты основной гарнитуры, уменьшая их размер на </w:t>
      </w:r>
      <w:r w:rsidRPr="00453B16">
        <w:rPr>
          <w:spacing w:val="-2"/>
          <w:sz w:val="28"/>
          <w:szCs w:val="28"/>
        </w:rPr>
        <w:t>од</w:t>
      </w:r>
      <w:r>
        <w:rPr>
          <w:spacing w:val="-2"/>
          <w:sz w:val="28"/>
          <w:szCs w:val="28"/>
        </w:rPr>
        <w:t>ин-два</w:t>
      </w:r>
      <w:r w:rsidRPr="00453B16">
        <w:rPr>
          <w:spacing w:val="4"/>
          <w:sz w:val="28"/>
          <w:szCs w:val="28"/>
        </w:rPr>
        <w:t xml:space="preserve"> </w:t>
      </w:r>
      <w:r w:rsidRPr="00453B16">
        <w:rPr>
          <w:sz w:val="28"/>
          <w:szCs w:val="28"/>
        </w:rPr>
        <w:t>пункта, по сравнению с основным текстом.</w:t>
      </w:r>
    </w:p>
    <w:p w14:paraId="4BAB8366" w14:textId="0DDCAD76" w:rsidR="00F26B17" w:rsidRDefault="00F26B17" w:rsidP="00A95E7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</w:p>
    <w:p w14:paraId="08EFED27" w14:textId="5692E8D3" w:rsidR="00F26B17" w:rsidRPr="00453B16" w:rsidRDefault="00F26B17" w:rsidP="00F26B17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53B16">
        <w:rPr>
          <w:b/>
          <w:sz w:val="28"/>
          <w:szCs w:val="28"/>
        </w:rPr>
        <w:t>Оформление списка литературы</w:t>
      </w:r>
    </w:p>
    <w:p w14:paraId="56D6EA36" w14:textId="77B88F61" w:rsidR="007B3FE0" w:rsidRDefault="007B3FE0" w:rsidP="00B442B3">
      <w:pPr>
        <w:ind w:firstLine="709"/>
        <w:jc w:val="both"/>
        <w:rPr>
          <w:noProof/>
          <w:sz w:val="28"/>
          <w:szCs w:val="28"/>
        </w:rPr>
      </w:pPr>
      <w:r w:rsidRPr="00B442B3">
        <w:rPr>
          <w:noProof/>
          <w:sz w:val="28"/>
          <w:szCs w:val="28"/>
        </w:rPr>
        <w:t>Библиографическиеи списки использованной или рекомендуемой литературы обычно приводятся в конце издания</w:t>
      </w:r>
      <w:r w:rsidR="00B442B3" w:rsidRPr="00B442B3">
        <w:rPr>
          <w:noProof/>
          <w:sz w:val="28"/>
          <w:szCs w:val="28"/>
        </w:rPr>
        <w:t>.</w:t>
      </w:r>
      <w:r w:rsidR="00B442B3">
        <w:rPr>
          <w:noProof/>
          <w:sz w:val="28"/>
          <w:szCs w:val="28"/>
        </w:rPr>
        <w:t xml:space="preserve"> </w:t>
      </w:r>
    </w:p>
    <w:p w14:paraId="68CB2EDF" w14:textId="77777777" w:rsidR="00F26B17" w:rsidRDefault="00B442B3" w:rsidP="00F26B17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Литературные источники приводятся либо в алфавитной последовательности, либо в порядке использования при написании оригинала авторского.</w:t>
      </w:r>
      <w:r w:rsidR="00F26B17" w:rsidRPr="00F26B17">
        <w:rPr>
          <w:sz w:val="28"/>
          <w:szCs w:val="28"/>
        </w:rPr>
        <w:t xml:space="preserve"> </w:t>
      </w:r>
    </w:p>
    <w:p w14:paraId="459356CA" w14:textId="0532F942" w:rsidR="00F26B17" w:rsidRDefault="00F26B17" w:rsidP="00F26B17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53B16">
        <w:rPr>
          <w:sz w:val="28"/>
          <w:szCs w:val="28"/>
        </w:rPr>
        <w:t>Список литературы о</w:t>
      </w:r>
      <w:r>
        <w:rPr>
          <w:sz w:val="28"/>
          <w:szCs w:val="28"/>
        </w:rPr>
        <w:t>формляется согласно требованиям документов:</w:t>
      </w:r>
    </w:p>
    <w:p w14:paraId="55858EFA" w14:textId="0CDD0BF9" w:rsidR="00A95E79" w:rsidRDefault="00407532" w:rsidP="00A95E79">
      <w:pPr>
        <w:jc w:val="both"/>
        <w:rPr>
          <w:noProof/>
          <w:sz w:val="28"/>
          <w:szCs w:val="28"/>
        </w:rPr>
      </w:pPr>
      <w:r w:rsidRPr="00C17327">
        <w:rPr>
          <w:noProof/>
          <w:spacing w:val="-2"/>
          <w:sz w:val="28"/>
          <w:szCs w:val="28"/>
        </w:rPr>
        <w:t>ГОСТ 7.32</w:t>
      </w:r>
      <w:r w:rsidR="00C17327">
        <w:rPr>
          <w:noProof/>
          <w:spacing w:val="-2"/>
          <w:sz w:val="28"/>
          <w:szCs w:val="28"/>
        </w:rPr>
        <w:t>-2017</w:t>
      </w:r>
      <w:r w:rsidR="00A95E79" w:rsidRPr="00270596">
        <w:rPr>
          <w:noProof/>
          <w:spacing w:val="-2"/>
          <w:sz w:val="28"/>
          <w:szCs w:val="28"/>
        </w:rPr>
        <w:t xml:space="preserve"> </w:t>
      </w:r>
      <w:r w:rsidR="00933203">
        <w:rPr>
          <w:noProof/>
          <w:spacing w:val="-2"/>
          <w:sz w:val="28"/>
          <w:szCs w:val="28"/>
        </w:rPr>
        <w:t>СИБИД «Отчет о научно-исследовательской работе. Структура и правила оформления»</w:t>
      </w:r>
      <w:r w:rsidR="0076272D">
        <w:rPr>
          <w:noProof/>
          <w:spacing w:val="-2"/>
          <w:sz w:val="28"/>
          <w:szCs w:val="28"/>
        </w:rPr>
        <w:t xml:space="preserve"> (приложения Д, Е)</w:t>
      </w:r>
      <w:r w:rsidR="0076272D">
        <w:rPr>
          <w:noProof/>
          <w:sz w:val="28"/>
          <w:szCs w:val="28"/>
        </w:rPr>
        <w:t xml:space="preserve"> </w:t>
      </w:r>
      <w:r w:rsidR="00933203">
        <w:rPr>
          <w:noProof/>
          <w:sz w:val="28"/>
          <w:szCs w:val="28"/>
        </w:rPr>
        <w:t xml:space="preserve">– </w:t>
      </w:r>
      <w:r w:rsidR="00933203">
        <w:rPr>
          <w:noProof/>
          <w:sz w:val="28"/>
          <w:szCs w:val="28"/>
          <w:lang w:val="en-US"/>
        </w:rPr>
        <w:t xml:space="preserve">URL: </w:t>
      </w:r>
      <w:hyperlink r:id="rId25" w:history="1">
        <w:r w:rsidR="00933203" w:rsidRPr="00122AAC">
          <w:rPr>
            <w:rStyle w:val="a5"/>
            <w:noProof/>
            <w:sz w:val="28"/>
            <w:szCs w:val="28"/>
          </w:rPr>
          <w:t>https://www.sportedu.by/wp-content/uploads/2018/02/GOST-7.32-2017.pdf</w:t>
        </w:r>
      </w:hyperlink>
      <w:r w:rsidR="00933203">
        <w:rPr>
          <w:noProof/>
          <w:sz w:val="28"/>
          <w:szCs w:val="28"/>
        </w:rPr>
        <w:t xml:space="preserve"> </w:t>
      </w:r>
    </w:p>
    <w:bookmarkEnd w:id="0"/>
    <w:p w14:paraId="2908EB2C" w14:textId="77777777" w:rsidR="00A95E79" w:rsidRDefault="00A95E79" w:rsidP="00A95E79">
      <w:pPr>
        <w:spacing w:line="264" w:lineRule="auto"/>
        <w:ind w:firstLine="567"/>
        <w:jc w:val="center"/>
        <w:rPr>
          <w:noProof/>
          <w:sz w:val="28"/>
          <w:szCs w:val="28"/>
        </w:rPr>
      </w:pPr>
    </w:p>
    <w:p w14:paraId="121FD38A" w14:textId="77777777" w:rsidR="007D229F" w:rsidRDefault="007D229F"/>
    <w:sectPr w:rsidR="007D229F" w:rsidSect="002F1290">
      <w:pgSz w:w="11906" w:h="16838" w:code="9"/>
      <w:pgMar w:top="1588" w:right="1418" w:bottom="1531" w:left="1418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EA801" w14:textId="77777777" w:rsidR="00B1588C" w:rsidRDefault="00B1588C" w:rsidP="009A1C99">
      <w:r>
        <w:separator/>
      </w:r>
    </w:p>
  </w:endnote>
  <w:endnote w:type="continuationSeparator" w:id="0">
    <w:p w14:paraId="6D780B57" w14:textId="77777777" w:rsidR="00B1588C" w:rsidRDefault="00B1588C" w:rsidP="009A1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073C30" w14:textId="77777777" w:rsidR="00B1588C" w:rsidRDefault="00B1588C" w:rsidP="009A1C99">
      <w:r>
        <w:separator/>
      </w:r>
    </w:p>
  </w:footnote>
  <w:footnote w:type="continuationSeparator" w:id="0">
    <w:p w14:paraId="3CDEA640" w14:textId="77777777" w:rsidR="00B1588C" w:rsidRDefault="00B1588C" w:rsidP="009A1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363D"/>
    <w:multiLevelType w:val="hybridMultilevel"/>
    <w:tmpl w:val="3A94C0BC"/>
    <w:lvl w:ilvl="0" w:tplc="D4B6C26C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4C7C6726"/>
    <w:multiLevelType w:val="hybridMultilevel"/>
    <w:tmpl w:val="2AEADD6E"/>
    <w:lvl w:ilvl="0" w:tplc="1CA2B5B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24D2738"/>
    <w:multiLevelType w:val="hybridMultilevel"/>
    <w:tmpl w:val="45400F5E"/>
    <w:lvl w:ilvl="0" w:tplc="9D46EB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E79"/>
    <w:rsid w:val="000059C5"/>
    <w:rsid w:val="0000647C"/>
    <w:rsid w:val="00091AF1"/>
    <w:rsid w:val="00112D98"/>
    <w:rsid w:val="001273F4"/>
    <w:rsid w:val="00131093"/>
    <w:rsid w:val="00161EC8"/>
    <w:rsid w:val="001923F8"/>
    <w:rsid w:val="001D3461"/>
    <w:rsid w:val="00212E9D"/>
    <w:rsid w:val="00224615"/>
    <w:rsid w:val="00293453"/>
    <w:rsid w:val="002C4986"/>
    <w:rsid w:val="002E4D6E"/>
    <w:rsid w:val="002F1290"/>
    <w:rsid w:val="00315ACB"/>
    <w:rsid w:val="00315C18"/>
    <w:rsid w:val="00344AA3"/>
    <w:rsid w:val="00345EBA"/>
    <w:rsid w:val="00354A4B"/>
    <w:rsid w:val="0037799A"/>
    <w:rsid w:val="00385178"/>
    <w:rsid w:val="003C7FB7"/>
    <w:rsid w:val="003F219F"/>
    <w:rsid w:val="003F7F2B"/>
    <w:rsid w:val="00407532"/>
    <w:rsid w:val="004B59E8"/>
    <w:rsid w:val="004C40EF"/>
    <w:rsid w:val="004E3564"/>
    <w:rsid w:val="0054341A"/>
    <w:rsid w:val="00572868"/>
    <w:rsid w:val="005852A7"/>
    <w:rsid w:val="0059379F"/>
    <w:rsid w:val="005A4AE9"/>
    <w:rsid w:val="005C58B3"/>
    <w:rsid w:val="005D37DB"/>
    <w:rsid w:val="00632056"/>
    <w:rsid w:val="00640BD3"/>
    <w:rsid w:val="00665021"/>
    <w:rsid w:val="007223F4"/>
    <w:rsid w:val="00740087"/>
    <w:rsid w:val="007562E9"/>
    <w:rsid w:val="0076272D"/>
    <w:rsid w:val="007A43EA"/>
    <w:rsid w:val="007B3FE0"/>
    <w:rsid w:val="007D229F"/>
    <w:rsid w:val="007D4023"/>
    <w:rsid w:val="007E2BDB"/>
    <w:rsid w:val="00807B06"/>
    <w:rsid w:val="0081532F"/>
    <w:rsid w:val="00823280"/>
    <w:rsid w:val="00870CCE"/>
    <w:rsid w:val="00880413"/>
    <w:rsid w:val="008A40FF"/>
    <w:rsid w:val="008A7F5A"/>
    <w:rsid w:val="008B401E"/>
    <w:rsid w:val="008B6803"/>
    <w:rsid w:val="008D297C"/>
    <w:rsid w:val="008E71A5"/>
    <w:rsid w:val="008F31B5"/>
    <w:rsid w:val="008F4B88"/>
    <w:rsid w:val="008F4D7E"/>
    <w:rsid w:val="00914FF7"/>
    <w:rsid w:val="00933203"/>
    <w:rsid w:val="00981375"/>
    <w:rsid w:val="00990547"/>
    <w:rsid w:val="00995FAC"/>
    <w:rsid w:val="009A1C99"/>
    <w:rsid w:val="009A73EC"/>
    <w:rsid w:val="009B1091"/>
    <w:rsid w:val="009E63A5"/>
    <w:rsid w:val="009F406A"/>
    <w:rsid w:val="00A14813"/>
    <w:rsid w:val="00A55106"/>
    <w:rsid w:val="00A9448C"/>
    <w:rsid w:val="00A95E79"/>
    <w:rsid w:val="00AB4F63"/>
    <w:rsid w:val="00AB59F7"/>
    <w:rsid w:val="00AC4FB8"/>
    <w:rsid w:val="00AE57C4"/>
    <w:rsid w:val="00B04E10"/>
    <w:rsid w:val="00B15731"/>
    <w:rsid w:val="00B1588C"/>
    <w:rsid w:val="00B15DA0"/>
    <w:rsid w:val="00B37F4C"/>
    <w:rsid w:val="00B442B3"/>
    <w:rsid w:val="00BB6DAF"/>
    <w:rsid w:val="00BF1887"/>
    <w:rsid w:val="00C17327"/>
    <w:rsid w:val="00C21640"/>
    <w:rsid w:val="00C27942"/>
    <w:rsid w:val="00C36C5F"/>
    <w:rsid w:val="00C37E1A"/>
    <w:rsid w:val="00C72605"/>
    <w:rsid w:val="00C85E8D"/>
    <w:rsid w:val="00CA0EF2"/>
    <w:rsid w:val="00CE2B3A"/>
    <w:rsid w:val="00CE446C"/>
    <w:rsid w:val="00D16007"/>
    <w:rsid w:val="00D22C26"/>
    <w:rsid w:val="00D91FEA"/>
    <w:rsid w:val="00D97D2B"/>
    <w:rsid w:val="00DA073C"/>
    <w:rsid w:val="00DD4E77"/>
    <w:rsid w:val="00DE26F6"/>
    <w:rsid w:val="00E33FEC"/>
    <w:rsid w:val="00E52E11"/>
    <w:rsid w:val="00EC05AF"/>
    <w:rsid w:val="00EC68BF"/>
    <w:rsid w:val="00EC6A5A"/>
    <w:rsid w:val="00F008F3"/>
    <w:rsid w:val="00F26B17"/>
    <w:rsid w:val="00F3497A"/>
    <w:rsid w:val="00F874BD"/>
    <w:rsid w:val="016C0AA4"/>
    <w:rsid w:val="02482A03"/>
    <w:rsid w:val="036E147C"/>
    <w:rsid w:val="0394D18B"/>
    <w:rsid w:val="043FB4BA"/>
    <w:rsid w:val="071E576F"/>
    <w:rsid w:val="0820EB43"/>
    <w:rsid w:val="09BCBBA4"/>
    <w:rsid w:val="0AFC9004"/>
    <w:rsid w:val="0F98EA2C"/>
    <w:rsid w:val="0FF49D8C"/>
    <w:rsid w:val="10148023"/>
    <w:rsid w:val="1290DAF5"/>
    <w:rsid w:val="1425A152"/>
    <w:rsid w:val="15A01396"/>
    <w:rsid w:val="188CDF80"/>
    <w:rsid w:val="19A8B8C1"/>
    <w:rsid w:val="1AFEB497"/>
    <w:rsid w:val="1BD37BEE"/>
    <w:rsid w:val="1C9A884C"/>
    <w:rsid w:val="1CBFC7C5"/>
    <w:rsid w:val="1F13D808"/>
    <w:rsid w:val="1F788BBB"/>
    <w:rsid w:val="205AE921"/>
    <w:rsid w:val="20BBEF62"/>
    <w:rsid w:val="2253F427"/>
    <w:rsid w:val="24B214C0"/>
    <w:rsid w:val="25733E0E"/>
    <w:rsid w:val="270489FA"/>
    <w:rsid w:val="27368AF7"/>
    <w:rsid w:val="27804D6E"/>
    <w:rsid w:val="2A9C534F"/>
    <w:rsid w:val="2CC20C52"/>
    <w:rsid w:val="2D09CD10"/>
    <w:rsid w:val="2D67CADE"/>
    <w:rsid w:val="2D9041F6"/>
    <w:rsid w:val="2E917DA4"/>
    <w:rsid w:val="2EAF8F32"/>
    <w:rsid w:val="2EC064DF"/>
    <w:rsid w:val="3056B125"/>
    <w:rsid w:val="30977A2F"/>
    <w:rsid w:val="316AC018"/>
    <w:rsid w:val="317863BD"/>
    <w:rsid w:val="33584B8D"/>
    <w:rsid w:val="34799EAF"/>
    <w:rsid w:val="3561D68F"/>
    <w:rsid w:val="3596553D"/>
    <w:rsid w:val="35C2BB47"/>
    <w:rsid w:val="3615AFFA"/>
    <w:rsid w:val="36801EE5"/>
    <w:rsid w:val="3732259E"/>
    <w:rsid w:val="391B2936"/>
    <w:rsid w:val="395703AF"/>
    <w:rsid w:val="39A162AD"/>
    <w:rsid w:val="3A06FEA3"/>
    <w:rsid w:val="3A999C94"/>
    <w:rsid w:val="3B89A6A7"/>
    <w:rsid w:val="3CE3E038"/>
    <w:rsid w:val="3CE9B1E5"/>
    <w:rsid w:val="3D1F63DC"/>
    <w:rsid w:val="3D564D64"/>
    <w:rsid w:val="3D779B66"/>
    <w:rsid w:val="3EC14769"/>
    <w:rsid w:val="3F1E37C5"/>
    <w:rsid w:val="3F443C09"/>
    <w:rsid w:val="3F6D0DB7"/>
    <w:rsid w:val="40B4603B"/>
    <w:rsid w:val="40D1B625"/>
    <w:rsid w:val="424AEE6A"/>
    <w:rsid w:val="42A4AE79"/>
    <w:rsid w:val="42C50A71"/>
    <w:rsid w:val="433C5285"/>
    <w:rsid w:val="4411881F"/>
    <w:rsid w:val="44A0D2D2"/>
    <w:rsid w:val="4549B14A"/>
    <w:rsid w:val="45EE3541"/>
    <w:rsid w:val="46CEE9A5"/>
    <w:rsid w:val="48FAC7A0"/>
    <w:rsid w:val="48FF2F17"/>
    <w:rsid w:val="4C81A510"/>
    <w:rsid w:val="4CA302CE"/>
    <w:rsid w:val="4DEB95C6"/>
    <w:rsid w:val="4E5CA751"/>
    <w:rsid w:val="4F144543"/>
    <w:rsid w:val="4F6DF246"/>
    <w:rsid w:val="502D720C"/>
    <w:rsid w:val="53E01368"/>
    <w:rsid w:val="5405D8F4"/>
    <w:rsid w:val="55C9C00E"/>
    <w:rsid w:val="57935B8E"/>
    <w:rsid w:val="58C30AD7"/>
    <w:rsid w:val="59B75D50"/>
    <w:rsid w:val="5A08E303"/>
    <w:rsid w:val="5A69738A"/>
    <w:rsid w:val="5AE0F930"/>
    <w:rsid w:val="5AE51C7D"/>
    <w:rsid w:val="5B34EA02"/>
    <w:rsid w:val="5E77E733"/>
    <w:rsid w:val="6213F4E8"/>
    <w:rsid w:val="62FCA1CA"/>
    <w:rsid w:val="6415D553"/>
    <w:rsid w:val="64565505"/>
    <w:rsid w:val="6578DF36"/>
    <w:rsid w:val="67D41EFA"/>
    <w:rsid w:val="6883366C"/>
    <w:rsid w:val="6A01A9CA"/>
    <w:rsid w:val="6B0E951A"/>
    <w:rsid w:val="6BF3B510"/>
    <w:rsid w:val="6C352727"/>
    <w:rsid w:val="6DB21D8D"/>
    <w:rsid w:val="6E4A6A82"/>
    <w:rsid w:val="7013846F"/>
    <w:rsid w:val="71AF54D0"/>
    <w:rsid w:val="73007EA2"/>
    <w:rsid w:val="74119E98"/>
    <w:rsid w:val="74307FB9"/>
    <w:rsid w:val="746CC5B4"/>
    <w:rsid w:val="752302DC"/>
    <w:rsid w:val="754C49F7"/>
    <w:rsid w:val="7660742F"/>
    <w:rsid w:val="76A8B9D0"/>
    <w:rsid w:val="771E81B5"/>
    <w:rsid w:val="7761348B"/>
    <w:rsid w:val="77843CD4"/>
    <w:rsid w:val="77FC4490"/>
    <w:rsid w:val="790253EF"/>
    <w:rsid w:val="7990E8C5"/>
    <w:rsid w:val="7B77AD51"/>
    <w:rsid w:val="7CC4BDEB"/>
    <w:rsid w:val="7DAD96C1"/>
    <w:rsid w:val="7E9FBF18"/>
    <w:rsid w:val="7EA4564B"/>
    <w:rsid w:val="7F49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31733"/>
  <w15:docId w15:val="{B946FAE1-BC0C-4375-A2E5-33F7A61C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E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95E79"/>
    <w:pPr>
      <w:keepNext/>
      <w:numPr>
        <w:ilvl w:val="12"/>
      </w:numPr>
      <w:tabs>
        <w:tab w:val="left" w:pos="0"/>
      </w:tabs>
      <w:spacing w:line="360" w:lineRule="exact"/>
      <w:ind w:firstLine="709"/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A95E79"/>
    <w:pPr>
      <w:keepNext/>
      <w:tabs>
        <w:tab w:val="left" w:pos="0"/>
      </w:tabs>
      <w:spacing w:line="360" w:lineRule="exact"/>
      <w:ind w:firstLine="851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A95E7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95E7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 Indent"/>
    <w:basedOn w:val="a"/>
    <w:link w:val="a4"/>
    <w:rsid w:val="00A95E79"/>
    <w:pPr>
      <w:ind w:firstLine="720"/>
      <w:jc w:val="center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95E7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unhideWhenUsed/>
    <w:rsid w:val="00A95E79"/>
    <w:rPr>
      <w:color w:val="0000FF"/>
      <w:u w:val="single"/>
    </w:rPr>
  </w:style>
  <w:style w:type="paragraph" w:styleId="a6">
    <w:name w:val="Normal (Web)"/>
    <w:basedOn w:val="a"/>
    <w:uiPriority w:val="99"/>
    <w:rsid w:val="00A95E79"/>
    <w:pPr>
      <w:spacing w:before="100" w:beforeAutospacing="1" w:after="100" w:afterAutospacing="1"/>
    </w:pPr>
    <w:rPr>
      <w:sz w:val="24"/>
      <w:szCs w:val="24"/>
    </w:rPr>
  </w:style>
  <w:style w:type="table" w:styleId="a7">
    <w:name w:val="Table Grid"/>
    <w:basedOn w:val="a1"/>
    <w:uiPriority w:val="59"/>
    <w:rsid w:val="00BF18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9A1C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A1C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9A1C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A1C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37799A"/>
    <w:pPr>
      <w:ind w:left="720"/>
      <w:contextualSpacing/>
    </w:pPr>
  </w:style>
  <w:style w:type="character" w:styleId="ad">
    <w:name w:val="FollowedHyperlink"/>
    <w:basedOn w:val="a0"/>
    <w:uiPriority w:val="99"/>
    <w:semiHidden/>
    <w:unhideWhenUsed/>
    <w:rsid w:val="005937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image" Target="media/image6.emf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hyperlink" Target="https://docviewer.yandex.by/view/0/?*=ZhxkkAltU3dqgr" TargetMode="External"/><Relationship Id="rId17" Type="http://schemas.openxmlformats.org/officeDocument/2006/relationships/image" Target="media/image5.emf"/><Relationship Id="rId25" Type="http://schemas.openxmlformats.org/officeDocument/2006/relationships/hyperlink" Target="https://www.sportedu.by/wp-content/uploads/2018/02/GOST-7.32-2017.pd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cviewer.yandex.by/view/0/?page=1&amp;*=Eo93ns5v2iI3%2BO" TargetMode="External"/><Relationship Id="rId24" Type="http://schemas.openxmlformats.org/officeDocument/2006/relationships/image" Target="media/image10.png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openxmlformats.org/officeDocument/2006/relationships/image" Target="media/image9.png"/><Relationship Id="rId10" Type="http://schemas.openxmlformats.org/officeDocument/2006/relationships/endnotes" Target="endnotes.xml"/><Relationship Id="rId19" Type="http://schemas.openxmlformats.org/officeDocument/2006/relationships/image" Target="media/image7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Relationship Id="rId22" Type="http://schemas.openxmlformats.org/officeDocument/2006/relationships/oleObject" Target="embeddings/oleObject2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5EAAD37845F4C489726E06699235200" ma:contentTypeVersion="16" ma:contentTypeDescription="Создание документа." ma:contentTypeScope="" ma:versionID="2ffbbd2f61bafbcb9364133f304c93c7">
  <xsd:schema xmlns:xsd="http://www.w3.org/2001/XMLSchema" xmlns:xs="http://www.w3.org/2001/XMLSchema" xmlns:p="http://schemas.microsoft.com/office/2006/metadata/properties" xmlns:ns2="de1559a8-ddad-4b14-bf93-93f0c75b21e8" xmlns:ns3="45cd2354-9095-4dce-bf15-3be7d46089f2" targetNamespace="http://schemas.microsoft.com/office/2006/metadata/properties" ma:root="true" ma:fieldsID="a6de2fe73f38f165cf255f73dd86332b" ns2:_="" ns3:_="">
    <xsd:import namespace="de1559a8-ddad-4b14-bf93-93f0c75b21e8"/>
    <xsd:import namespace="45cd2354-9095-4dce-bf15-3be7d46089f2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Flow_SignoffStatus" minOccurs="0"/>
                <xsd:element ref="ns3:_x0414__x0435__x0439__x0441__x0442__x0432__x0438__x0442__x0435__x043b__x0435__x043d__x0020__x0434__x043e_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559a8-ddad-4b14-bf93-93f0c75b21e8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Идентификатор документа" ma:description="Постоянная ссылка на этот документ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hidden="true" ma:internalName="_dlc_DocId" ma:readOnly="false">
      <xsd:simpleType>
        <xsd:restriction base="dms:Text"/>
      </xsd:simple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1" nillable="true" ma:displayName="Общий доступ с использованием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d2354-9095-4dce-bf15-3be7d4608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7" nillable="true" ma:displayName="Tags" ma:hidden="true" ma:internalName="MediaServiceAutoTags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_Flow_SignoffStatus" ma:index="23" nillable="true" ma:displayName="Состояние одобрения" ma:hidden="true" ma:internalName="_x0421__x043e__x0441__x0442__x043e__x044f__x043d__x0438__x0435__x0020__x043e__x0434__x043e__x0431__x0440__x0435__x043d__x0438__x044f_" ma:readOnly="false">
      <xsd:simpleType>
        <xsd:restriction base="dms:Text"/>
      </xsd:simpleType>
    </xsd:element>
    <xsd:element name="_x0414__x0435__x0439__x0441__x0442__x0432__x0438__x0442__x0435__x043b__x0435__x043d__x0020__x0434__x043e_" ma:index="24" nillable="true" ma:displayName="Действителен до" ma:format="DateOnly" ma:internalName="_x0414__x0435__x0439__x0441__x0442__x0432__x0438__x0442__x0435__x043b__x0435__x043d__x0020__x0434__x043e_">
      <xsd:simpleType>
        <xsd:restriction base="dms:DateTime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e1559a8-ddad-4b14-bf93-93f0c75b21e8">YKHHD5K5HVPX-1132912500-117991</_dlc_DocId>
    <_dlc_DocIdUrl xmlns="de1559a8-ddad-4b14-bf93-93f0c75b21e8">
      <Url>https://polotskby.sharepoint.com/sites/faculty/_layouts/15/DocIdRedir.aspx?ID=YKHHD5K5HVPX-1132912500-117991</Url>
      <Description>YKHHD5K5HVPX-1132912500-117991</Description>
    </_dlc_DocIdUrl>
    <_dlc_DocIdPersistId xmlns="de1559a8-ddad-4b14-bf93-93f0c75b21e8" xsi:nil="true"/>
    <_x0414__x0435__x0439__x0441__x0442__x0432__x0438__x0442__x0435__x043b__x0435__x043d__x0020__x0434__x043e_ xmlns="45cd2354-9095-4dce-bf15-3be7d46089f2" xsi:nil="true"/>
    <_Flow_SignoffStatus xmlns="45cd2354-9095-4dce-bf15-3be7d46089f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5F8D3F-EF41-46D3-A9E6-4AB60EE7C3D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F65C16B-8B08-4EDE-B78D-FC92ACB9FE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1559a8-ddad-4b14-bf93-93f0c75b21e8"/>
    <ds:schemaRef ds:uri="45cd2354-9095-4dce-bf15-3be7d4608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1EACA4-0EE5-4DFF-A533-EAFCDDC9F454}">
  <ds:schemaRefs>
    <ds:schemaRef ds:uri="http://schemas.microsoft.com/office/2006/metadata/properties"/>
    <ds:schemaRef ds:uri="http://schemas.microsoft.com/office/infopath/2007/PartnerControls"/>
    <ds:schemaRef ds:uri="de1559a8-ddad-4b14-bf93-93f0c75b21e8"/>
    <ds:schemaRef ds:uri="45cd2354-9095-4dce-bf15-3be7d46089f2"/>
  </ds:schemaRefs>
</ds:datastoreItem>
</file>

<file path=customXml/itemProps4.xml><?xml version="1.0" encoding="utf-8"?>
<ds:datastoreItem xmlns:ds="http://schemas.openxmlformats.org/officeDocument/2006/customXml" ds:itemID="{57AA5B7D-D159-423B-BD69-AB0ADB9C0F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11</Pages>
  <Words>2024</Words>
  <Characters>11541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rio140-001</dc:creator>
  <cp:lastModifiedBy>User3</cp:lastModifiedBy>
  <cp:revision>5</cp:revision>
  <cp:lastPrinted>2021-06-08T12:23:00Z</cp:lastPrinted>
  <dcterms:created xsi:type="dcterms:W3CDTF">2021-06-07T10:33:00Z</dcterms:created>
  <dcterms:modified xsi:type="dcterms:W3CDTF">2024-03-27T10:36:00Z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0x010100C5EAAD37845F4C489726E06699235200</vt:lpwstr>
  </property>
  <property fmtid="{D5CDD505-2E9C-101B-9397-08002B2CF9AE}" pid="3" name="_dlc_DocIdItemGuid">
    <vt:lpwstr>f3b94282-67de-4e61-99d6-8dbbe0c6e547</vt:lpwstr>
  </property>
</Properties>
</file>